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F1" w:rsidRPr="00470EF1" w:rsidRDefault="00470EF1" w:rsidP="00470EF1">
      <w:pPr>
        <w:spacing w:after="0" w:line="240" w:lineRule="auto"/>
        <w:jc w:val="center"/>
        <w:outlineLvl w:val="2"/>
        <w:rPr>
          <w:rFonts w:ascii="Arial" w:eastAsia="Times New Roman" w:hAnsi="Arial" w:cs="Arial"/>
          <w:b/>
          <w:bCs/>
          <w:color w:val="000000"/>
          <w:sz w:val="27"/>
          <w:szCs w:val="27"/>
        </w:rPr>
      </w:pPr>
      <w:r w:rsidRPr="00470EF1">
        <w:rPr>
          <w:rFonts w:ascii="Arial" w:eastAsia="Times New Roman" w:hAnsi="Arial" w:cs="Arial"/>
          <w:b/>
          <w:bCs/>
          <w:color w:val="0000FF"/>
          <w:sz w:val="27"/>
          <w:szCs w:val="27"/>
        </w:rPr>
        <w:t>Методическая литература по противодействию идеологии терроризма и экстремизма</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b/>
          <w:bCs/>
          <w:color w:val="000000"/>
          <w:sz w:val="27"/>
        </w:rPr>
        <w:t>Терроризм и экстремизм – угроза XXI века </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Экстремизм известен человечеству с древних времен, с той поры, когда власть над другими людьми стала приносить определенные материальные выгоды и превратилась в этой связи в предмет вожделений отдельных особей, стремившихся достичь заветной цели любыми путями. При этом их не останавливали моральные барьеры, традиции, общепринятые правила поведения, интересы других людей. Цель оправдывала средства, и лица, жаждущие власти, не останавливались перед применением самых жестоких и крайних мер, включая устранение, открытое насилие, убийства, терроризм.</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Серьезную опасность для всего мирового сообщества представляет и терроризм, прикрывающийся религиозными лозунгами, религиозно-политический экстремизм, ведущий к возникновению и эскалации межэтнических и межконфессиональных конфликтов, проявлениям регионального сепаратизма.</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xml:space="preserve">      По данным исследователей, с середины 60-х годов ХХ в. численность </w:t>
      </w:r>
      <w:proofErr w:type="spellStart"/>
      <w:r w:rsidRPr="00470EF1">
        <w:rPr>
          <w:rFonts w:ascii="Arial" w:eastAsia="Times New Roman" w:hAnsi="Arial" w:cs="Arial"/>
          <w:color w:val="000000"/>
          <w:sz w:val="27"/>
          <w:szCs w:val="27"/>
        </w:rPr>
        <w:t>фундаменталистских</w:t>
      </w:r>
      <w:proofErr w:type="spellEnd"/>
      <w:r w:rsidRPr="00470EF1">
        <w:rPr>
          <w:rFonts w:ascii="Arial" w:eastAsia="Times New Roman" w:hAnsi="Arial" w:cs="Arial"/>
          <w:color w:val="000000"/>
          <w:sz w:val="27"/>
          <w:szCs w:val="27"/>
        </w:rPr>
        <w:t xml:space="preserve"> течений всех религиозных направлений в мире возросла в три раза. В настоящее время почти четвертая часть всех террористических группировок, действующих в мире, преследует религиозные цели.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xml:space="preserve">      В конце XX – начале XXI вв. Россия, как и многие государства мира, столкнулась с многообразием проявлений крайних точек зрения и агрессивных действий </w:t>
      </w:r>
      <w:proofErr w:type="spellStart"/>
      <w:r w:rsidRPr="00470EF1">
        <w:rPr>
          <w:rFonts w:ascii="Arial" w:eastAsia="Times New Roman" w:hAnsi="Arial" w:cs="Arial"/>
          <w:color w:val="000000"/>
          <w:sz w:val="27"/>
          <w:szCs w:val="27"/>
        </w:rPr>
        <w:t>экстремистски</w:t>
      </w:r>
      <w:proofErr w:type="spellEnd"/>
      <w:r w:rsidRPr="00470EF1">
        <w:rPr>
          <w:rFonts w:ascii="Arial" w:eastAsia="Times New Roman" w:hAnsi="Arial" w:cs="Arial"/>
          <w:color w:val="000000"/>
          <w:sz w:val="27"/>
          <w:szCs w:val="27"/>
        </w:rPr>
        <w:t xml:space="preserve"> настроенных групп и их лидеров. При этом политический экстремизм, проявлявшийся в действиях различных групп, общественных объединений, политических партий, идущих вразрез с общепринятыми нормами морали и права, а также в пропаганде насилия находил свое выражение и в акциях тех радикальных групп, которые под оппозиционными флагами стремились любыми способами реализовать свои идеи, и в произволе элитно-властных группировок. Последнее дополнительно подпитывало экстремизм радикалов, добивавшихся популярности среди достаточно широких слоев населения. </w:t>
      </w:r>
      <w:proofErr w:type="gramStart"/>
      <w:r w:rsidRPr="00470EF1">
        <w:rPr>
          <w:rFonts w:ascii="Arial" w:eastAsia="Times New Roman" w:hAnsi="Arial" w:cs="Arial"/>
          <w:color w:val="000000"/>
          <w:sz w:val="27"/>
          <w:szCs w:val="27"/>
        </w:rPr>
        <w:t>Таким образом, экстремизм «снизу» и «сверху» переплетались, взаимно дополняя друг друга.</w:t>
      </w:r>
      <w:proofErr w:type="gramEnd"/>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Реформы, начатые в России на рубеже 90-х годов XX века и ставившие целью развитие демократических начал общественной жизни, в конечном счете, перешли в стадию радикального пересмотра основ общественно-политического и социально-экономического строя. Фактически по своей глубине они не имеют прецедентов в отечественной истории.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Борьба с терроризмом и религиозно-политическим экстремизмом, приобретающим транснациональный характер, становится глобальной международной проблемой и требует координации усилий различных государств.</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lastRenderedPageBreak/>
        <w:t>      Это относится к совершенствованию нормативно-правовой базы по законодательному регулированию противодействия и пресечения возбуждения национальной и религиозной вражды, выработке эффективных правовых механизмов профилактики различных видов экстремизма, планированию и осуществлению антитеррористических предупредительных, оперативно-розыскных, политических, экономических и иных мероприятий.</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Международное сообщество отрицает экстремизм и терроризм как средство для достижения политических целей. Борьба с этими явления провозглашена ООН одной из приоритетных задач своей деятельности. Формирование нормативно-правовой базы по противодействию различным проявлениям экстремизма получило наибольшую активность в Европе сразу после</w:t>
      </w:r>
      <w:proofErr w:type="gramStart"/>
      <w:r w:rsidRPr="00470EF1">
        <w:rPr>
          <w:rFonts w:ascii="Arial" w:eastAsia="Times New Roman" w:hAnsi="Arial" w:cs="Arial"/>
          <w:color w:val="000000"/>
          <w:sz w:val="27"/>
          <w:szCs w:val="27"/>
        </w:rPr>
        <w:t xml:space="preserve"> В</w:t>
      </w:r>
      <w:proofErr w:type="gramEnd"/>
      <w:r w:rsidRPr="00470EF1">
        <w:rPr>
          <w:rFonts w:ascii="Arial" w:eastAsia="Times New Roman" w:hAnsi="Arial" w:cs="Arial"/>
          <w:color w:val="000000"/>
          <w:sz w:val="27"/>
          <w:szCs w:val="27"/>
        </w:rPr>
        <w:t>торой мировой войны.</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Необходимость поиска путей эффективного противодействия этой «чуме ХХ</w:t>
      </w:r>
      <w:proofErr w:type="gramStart"/>
      <w:r w:rsidRPr="00470EF1">
        <w:rPr>
          <w:rFonts w:ascii="Arial" w:eastAsia="Times New Roman" w:hAnsi="Arial" w:cs="Arial"/>
          <w:color w:val="000000"/>
          <w:sz w:val="27"/>
          <w:szCs w:val="27"/>
        </w:rPr>
        <w:t>I</w:t>
      </w:r>
      <w:proofErr w:type="gramEnd"/>
      <w:r w:rsidRPr="00470EF1">
        <w:rPr>
          <w:rFonts w:ascii="Arial" w:eastAsia="Times New Roman" w:hAnsi="Arial" w:cs="Arial"/>
          <w:color w:val="000000"/>
          <w:sz w:val="27"/>
          <w:szCs w:val="27"/>
        </w:rPr>
        <w:t xml:space="preserve"> века» не вызывает сомнения. Человечеству в новом тысячелетии приходится заниматься разработкой действенных механизмов обуздания деструктивного и крайне опасного феномена, превратившегося в постоянную, реальную угрозу для мирового сообщества. Правительства, политики и специалисты ведущих мировых держав заняты поиском адекватных механизмов защиты от терроризма. Чтобы успешно противодействовать современному терроризму, нужно хорошо разобраться в сути данного явления, понять его сущность, осознать те «внутренние пружины», которые толкают человека и организованные группы в мир террора. Весьма важно уяснить психологические аспекты проблемы терроризма, без чего противодействие ему приобретает </w:t>
      </w:r>
      <w:proofErr w:type="spellStart"/>
      <w:r w:rsidRPr="00470EF1">
        <w:rPr>
          <w:rFonts w:ascii="Arial" w:eastAsia="Times New Roman" w:hAnsi="Arial" w:cs="Arial"/>
          <w:color w:val="000000"/>
          <w:sz w:val="27"/>
          <w:szCs w:val="27"/>
        </w:rPr>
        <w:t>неакцентированный</w:t>
      </w:r>
      <w:proofErr w:type="spellEnd"/>
      <w:r w:rsidRPr="00470EF1">
        <w:rPr>
          <w:rFonts w:ascii="Arial" w:eastAsia="Times New Roman" w:hAnsi="Arial" w:cs="Arial"/>
          <w:color w:val="000000"/>
          <w:sz w:val="27"/>
          <w:szCs w:val="27"/>
        </w:rPr>
        <w:t xml:space="preserve"> характер поиска решения по принципу проб и ошибок. Найти надежные способы защиты от террористической агрессии – насущная задача наших дней, ибо слишком великой становится цена, которую платит человечество за террористические акты отдельных личностей и групп.</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Сегодня ученые и практические работники стали проявлять огромное внимание к этой проблеме, пишутся книги и статьи, издаются специальные журналы. Терроризм – явление многоплановое: сюда входят политические, правовые, психологические, философские, исторические, технологические и иные аспекты жизни современного общества. И за рубежом, и этому опаснейшему феномену современности посвящена масса работ политико-публицистического и, в меньшей степени, академического толка, большинство из которых увидело свет в последние пять лет. Но следует признать, что современный терроризм продолжает оставаться сложным и плохо изученным явлением.</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lastRenderedPageBreak/>
        <w:t>    </w:t>
      </w:r>
      <w:r w:rsidRPr="00470EF1">
        <w:rPr>
          <w:rFonts w:ascii="Arial" w:eastAsia="Times New Roman" w:hAnsi="Arial" w:cs="Arial"/>
          <w:color w:val="000000"/>
          <w:sz w:val="27"/>
        </w:rPr>
        <w:t> </w:t>
      </w:r>
      <w:r>
        <w:rPr>
          <w:rFonts w:ascii="Arial" w:eastAsia="Times New Roman" w:hAnsi="Arial" w:cs="Arial"/>
          <w:noProof/>
          <w:color w:val="135F8C"/>
          <w:sz w:val="27"/>
          <w:szCs w:val="27"/>
        </w:rPr>
        <w:drawing>
          <wp:inline distT="0" distB="0" distL="0" distR="0">
            <wp:extent cx="1905000" cy="2590800"/>
            <wp:effectExtent l="19050" t="0" r="0" b="0"/>
            <wp:docPr id="1" name="Рисунок 1" descr="а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1">
                      <a:hlinkClick r:id="rId4"/>
                    </pic:cNvPr>
                    <pic:cNvPicPr>
                      <a:picLocks noChangeAspect="1" noChangeArrowheads="1"/>
                    </pic:cNvPicPr>
                  </pic:nvPicPr>
                  <pic:blipFill>
                    <a:blip r:embed="rId5"/>
                    <a:srcRect/>
                    <a:stretch>
                      <a:fillRect/>
                    </a:stretch>
                  </pic:blipFill>
                  <pic:spPr bwMode="auto">
                    <a:xfrm>
                      <a:off x="0" y="0"/>
                      <a:ext cx="1905000" cy="259080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Издание рассчитано на широкий круг читателей для формирования системы общественной безопасности в целях противодействия терроризму и экстремизму.</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xml:space="preserve"> 01.09. </w:t>
      </w:r>
      <w:proofErr w:type="spellStart"/>
      <w:r w:rsidRPr="00470EF1">
        <w:rPr>
          <w:rFonts w:ascii="Arial" w:eastAsia="Times New Roman" w:hAnsi="Arial" w:cs="Arial"/>
          <w:color w:val="000000"/>
          <w:sz w:val="27"/>
          <w:szCs w:val="27"/>
        </w:rPr>
        <w:t>Бесланское</w:t>
      </w:r>
      <w:proofErr w:type="spellEnd"/>
      <w:r w:rsidRPr="00470EF1">
        <w:rPr>
          <w:rFonts w:ascii="Arial" w:eastAsia="Times New Roman" w:hAnsi="Arial" w:cs="Arial"/>
          <w:color w:val="000000"/>
          <w:sz w:val="27"/>
          <w:szCs w:val="27"/>
        </w:rPr>
        <w:t xml:space="preserve"> досье. Состояние на 07.03.2005 / Уве Бузе, Ульрих </w:t>
      </w:r>
      <w:proofErr w:type="spellStart"/>
      <w:r w:rsidRPr="00470EF1">
        <w:rPr>
          <w:rFonts w:ascii="Arial" w:eastAsia="Times New Roman" w:hAnsi="Arial" w:cs="Arial"/>
          <w:color w:val="000000"/>
          <w:sz w:val="27"/>
          <w:szCs w:val="27"/>
        </w:rPr>
        <w:t>Фихтнер</w:t>
      </w:r>
      <w:proofErr w:type="spellEnd"/>
      <w:r w:rsidRPr="00470EF1">
        <w:rPr>
          <w:rFonts w:ascii="Arial" w:eastAsia="Times New Roman" w:hAnsi="Arial" w:cs="Arial"/>
          <w:color w:val="000000"/>
          <w:sz w:val="27"/>
          <w:szCs w:val="27"/>
        </w:rPr>
        <w:t xml:space="preserve">, Марио Кайзер; пер. </w:t>
      </w:r>
      <w:proofErr w:type="gramStart"/>
      <w:r w:rsidRPr="00470EF1">
        <w:rPr>
          <w:rFonts w:ascii="Arial" w:eastAsia="Times New Roman" w:hAnsi="Arial" w:cs="Arial"/>
          <w:color w:val="000000"/>
          <w:sz w:val="27"/>
          <w:szCs w:val="27"/>
        </w:rPr>
        <w:t>с</w:t>
      </w:r>
      <w:proofErr w:type="gramEnd"/>
      <w:r w:rsidRPr="00470EF1">
        <w:rPr>
          <w:rFonts w:ascii="Arial" w:eastAsia="Times New Roman" w:hAnsi="Arial" w:cs="Arial"/>
          <w:color w:val="000000"/>
          <w:sz w:val="27"/>
          <w:szCs w:val="27"/>
        </w:rPr>
        <w:t xml:space="preserve"> </w:t>
      </w:r>
      <w:proofErr w:type="gramStart"/>
      <w:r w:rsidRPr="00470EF1">
        <w:rPr>
          <w:rFonts w:ascii="Arial" w:eastAsia="Times New Roman" w:hAnsi="Arial" w:cs="Arial"/>
          <w:color w:val="000000"/>
          <w:sz w:val="27"/>
          <w:szCs w:val="27"/>
        </w:rPr>
        <w:t>нем</w:t>
      </w:r>
      <w:proofErr w:type="gramEnd"/>
      <w:r w:rsidRPr="00470EF1">
        <w:rPr>
          <w:rFonts w:ascii="Arial" w:eastAsia="Times New Roman" w:hAnsi="Arial" w:cs="Arial"/>
          <w:color w:val="000000"/>
          <w:sz w:val="27"/>
          <w:szCs w:val="27"/>
        </w:rPr>
        <w:t xml:space="preserve">. А. Батрака. / М.: ООО «Издательство Ад </w:t>
      </w:r>
      <w:proofErr w:type="spellStart"/>
      <w:r w:rsidRPr="00470EF1">
        <w:rPr>
          <w:rFonts w:ascii="Arial" w:eastAsia="Times New Roman" w:hAnsi="Arial" w:cs="Arial"/>
          <w:color w:val="000000"/>
          <w:sz w:val="27"/>
          <w:szCs w:val="27"/>
        </w:rPr>
        <w:t>Маргинец</w:t>
      </w:r>
      <w:proofErr w:type="spellEnd"/>
      <w:r w:rsidRPr="00470EF1">
        <w:rPr>
          <w:rFonts w:ascii="Arial" w:eastAsia="Times New Roman" w:hAnsi="Arial" w:cs="Arial"/>
          <w:color w:val="000000"/>
          <w:sz w:val="27"/>
          <w:szCs w:val="27"/>
        </w:rPr>
        <w:t>», 2005. – 134с.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Ранним утром 1 сентября 2004 года из рощицы на одном из холмов Сунженской гряды в путь вышел отряд из 31 мужчины и двух женщин. Вышел, чтобы совершить самый кровавый акт террора после трагедии 11 сентября в Нью-Йорке. Эти люди захватили школу №1 в Беслане и убили 344 человека.</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Российские официальные органы как могли, тормозили поток сведений о событиях. Махровым цветом расцвело памятное с советских времен искусство дезинформации. Те же сведения, что доводили до общественности прокуратура, спецслужбы, армейские и милицейские чины, отражали, прежде всего, стремление скрыть от чужого глаза собственные промахи.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Журнал “Шпигель” предпринял попытку восстановить хронологию этих событий, включая и их предысторию. Так возникла хроника кровавого злодеяния в Беслане. Она повествует о том, что происходило в те первые дни сентября 2004 года на Северном Кавказе, в регионе, который следовало бы причислить к очагам острейших из кризисов, сотрясающих сегодня мир.</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lastRenderedPageBreak/>
        <w:drawing>
          <wp:inline distT="0" distB="0" distL="0" distR="0">
            <wp:extent cx="1905000" cy="2895600"/>
            <wp:effectExtent l="19050" t="0" r="0" b="0"/>
            <wp:docPr id="2" name="Рисунок 2" descr="а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2">
                      <a:hlinkClick r:id="rId6"/>
                    </pic:cNvPr>
                    <pic:cNvPicPr>
                      <a:picLocks noChangeAspect="1" noChangeArrowheads="1"/>
                    </pic:cNvPicPr>
                  </pic:nvPicPr>
                  <pic:blipFill>
                    <a:blip r:embed="rId7"/>
                    <a:srcRect/>
                    <a:stretch>
                      <a:fillRect/>
                    </a:stretch>
                  </pic:blipFill>
                  <pic:spPr bwMode="auto">
                    <a:xfrm>
                      <a:off x="0" y="0"/>
                      <a:ext cx="1905000" cy="289560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Актуальные проблемы противодействия национальному и политическому экстремизму: Материалы Всероссийской научно-практической конференции. Том 1. / Под ред. А.-Н.З. </w:t>
      </w:r>
      <w:proofErr w:type="spellStart"/>
      <w:r w:rsidRPr="00470EF1">
        <w:rPr>
          <w:rFonts w:ascii="Arial" w:eastAsia="Times New Roman" w:hAnsi="Arial" w:cs="Arial"/>
          <w:color w:val="000000"/>
          <w:sz w:val="27"/>
          <w:szCs w:val="27"/>
        </w:rPr>
        <w:t>Дибирова</w:t>
      </w:r>
      <w:proofErr w:type="spellEnd"/>
      <w:r w:rsidRPr="00470EF1">
        <w:rPr>
          <w:rFonts w:ascii="Arial" w:eastAsia="Times New Roman" w:hAnsi="Arial" w:cs="Arial"/>
          <w:color w:val="000000"/>
          <w:sz w:val="27"/>
          <w:szCs w:val="27"/>
        </w:rPr>
        <w:t xml:space="preserve">, М.Я. Яхьяева, А.М. </w:t>
      </w:r>
      <w:proofErr w:type="spellStart"/>
      <w:r w:rsidRPr="00470EF1">
        <w:rPr>
          <w:rFonts w:ascii="Arial" w:eastAsia="Times New Roman" w:hAnsi="Arial" w:cs="Arial"/>
          <w:color w:val="000000"/>
          <w:sz w:val="27"/>
          <w:szCs w:val="27"/>
        </w:rPr>
        <w:t>Муртузалиева</w:t>
      </w:r>
      <w:proofErr w:type="spellEnd"/>
      <w:r w:rsidRPr="00470EF1">
        <w:rPr>
          <w:rFonts w:ascii="Arial" w:eastAsia="Times New Roman" w:hAnsi="Arial" w:cs="Arial"/>
          <w:color w:val="000000"/>
          <w:sz w:val="27"/>
          <w:szCs w:val="27"/>
        </w:rPr>
        <w:t xml:space="preserve">, К.М. </w:t>
      </w:r>
      <w:proofErr w:type="spellStart"/>
      <w:r w:rsidRPr="00470EF1">
        <w:rPr>
          <w:rFonts w:ascii="Arial" w:eastAsia="Times New Roman" w:hAnsi="Arial" w:cs="Arial"/>
          <w:color w:val="000000"/>
          <w:sz w:val="27"/>
          <w:szCs w:val="27"/>
        </w:rPr>
        <w:t>Ханбабаева</w:t>
      </w:r>
      <w:proofErr w:type="spellEnd"/>
      <w:r w:rsidRPr="00470EF1">
        <w:rPr>
          <w:rFonts w:ascii="Arial" w:eastAsia="Times New Roman" w:hAnsi="Arial" w:cs="Arial"/>
          <w:color w:val="000000"/>
          <w:sz w:val="27"/>
          <w:szCs w:val="27"/>
        </w:rPr>
        <w:t>. – Махачкала: Издательство «Лотос», 2008. – 608с.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В настоящий сборник включены доклады и выступления участников Всероссийской научно-практической конференции, которая состоялась 20-21 ноября 2008г. в Махачкале. В них анализируются причины, условия</w:t>
      </w:r>
      <w:proofErr w:type="gramStart"/>
      <w:r w:rsidRPr="00470EF1">
        <w:rPr>
          <w:rFonts w:ascii="Arial" w:eastAsia="Times New Roman" w:hAnsi="Arial" w:cs="Arial"/>
          <w:i/>
          <w:iCs/>
          <w:color w:val="000000"/>
          <w:sz w:val="27"/>
        </w:rPr>
        <w:t xml:space="preserve"> ,</w:t>
      </w:r>
      <w:proofErr w:type="gramEnd"/>
      <w:r w:rsidRPr="00470EF1">
        <w:rPr>
          <w:rFonts w:ascii="Arial" w:eastAsia="Times New Roman" w:hAnsi="Arial" w:cs="Arial"/>
          <w:i/>
          <w:iCs/>
          <w:color w:val="000000"/>
          <w:sz w:val="27"/>
        </w:rPr>
        <w:t xml:space="preserve"> формы проявления, идеологические и правовые основы противодействия национальному и политическому экстремизму. Существенное место в материалах конференции занимает обобщение опыта органов государственной власти, местного самоуправления и институтов гражданского общества по противодействию экстремизму.</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рассчитана на работников государственной службы, местного самоуправления, общественных объединений, ученых и на всех, интересующихся данной проблематикой.</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495550"/>
            <wp:effectExtent l="19050" t="0" r="0" b="0"/>
            <wp:docPr id="3" name="Рисунок 3" descr="а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3">
                      <a:hlinkClick r:id="rId8"/>
                    </pic:cNvPr>
                    <pic:cNvPicPr>
                      <a:picLocks noChangeAspect="1" noChangeArrowheads="1"/>
                    </pic:cNvPicPr>
                  </pic:nvPicPr>
                  <pic:blipFill>
                    <a:blip r:embed="rId9"/>
                    <a:srcRect/>
                    <a:stretch>
                      <a:fillRect/>
                    </a:stretch>
                  </pic:blipFill>
                  <pic:spPr bwMode="auto">
                    <a:xfrm>
                      <a:off x="0" y="0"/>
                      <a:ext cx="1905000" cy="249555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Алиев, А. Терроризм как угроза глобальной безопасности / А. Алиев, Г. Юсупова. – Махачкала: Изд-во «Наука ДНЦ РАН», 2010. – 512с.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lastRenderedPageBreak/>
        <w:t>В монографии рассматриваются проблемы современного терроризма как угрозы глобальной и национальной безопасности. На основе применения системного подхода к исследованию проблем терроризма авторы предлагают новую классификацию современных видов  террористической деятельности. В работе проанализированы особенности терроризма в условиях социально-экономических и политических трансформаций последних десятилетий в Российской Федерации. Характерные черты терроризма на Северном Кавказе, Конституционно-правовые аспекты противодействия им в современных условиях, стратегия и методы повышения эффективности антитеррористической деятельности.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Монография предназначена для сотрудников органов государственной  власти, специалистов по проблемам безопасности,  научных сотрудников, преподавателей и аспирантов</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867025"/>
            <wp:effectExtent l="19050" t="0" r="0" b="0"/>
            <wp:docPr id="4" name="Рисунок 4" descr="а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4">
                      <a:hlinkClick r:id="rId10"/>
                    </pic:cNvPr>
                    <pic:cNvPicPr>
                      <a:picLocks noChangeAspect="1" noChangeArrowheads="1"/>
                    </pic:cNvPicPr>
                  </pic:nvPicPr>
                  <pic:blipFill>
                    <a:blip r:embed="rId11"/>
                    <a:srcRect/>
                    <a:stretch>
                      <a:fillRect/>
                    </a:stretch>
                  </pic:blipFill>
                  <pic:spPr bwMode="auto">
                    <a:xfrm>
                      <a:off x="0" y="0"/>
                      <a:ext cx="1905000" cy="2867025"/>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Арестов, Василий Николаевич. Религиозный экстремизм: Содержание, причины и формы проявления, пути преодоления / В.Н. Арестов  – Харьков: </w:t>
      </w:r>
      <w:proofErr w:type="spellStart"/>
      <w:r w:rsidRPr="00470EF1">
        <w:rPr>
          <w:rFonts w:ascii="Arial" w:eastAsia="Times New Roman" w:hAnsi="Arial" w:cs="Arial"/>
          <w:color w:val="000000"/>
          <w:sz w:val="27"/>
          <w:szCs w:val="27"/>
        </w:rPr>
        <w:t>Вища</w:t>
      </w:r>
      <w:proofErr w:type="spellEnd"/>
      <w:r w:rsidRPr="00470EF1">
        <w:rPr>
          <w:rFonts w:ascii="Arial" w:eastAsia="Times New Roman" w:hAnsi="Arial" w:cs="Arial"/>
          <w:color w:val="000000"/>
          <w:sz w:val="27"/>
          <w:szCs w:val="27"/>
        </w:rPr>
        <w:t xml:space="preserve"> </w:t>
      </w:r>
      <w:proofErr w:type="spellStart"/>
      <w:r w:rsidRPr="00470EF1">
        <w:rPr>
          <w:rFonts w:ascii="Arial" w:eastAsia="Times New Roman" w:hAnsi="Arial" w:cs="Arial"/>
          <w:color w:val="000000"/>
          <w:sz w:val="27"/>
          <w:szCs w:val="27"/>
        </w:rPr>
        <w:t>шк</w:t>
      </w:r>
      <w:proofErr w:type="spellEnd"/>
      <w:r w:rsidRPr="00470EF1">
        <w:rPr>
          <w:rFonts w:ascii="Arial" w:eastAsia="Times New Roman" w:hAnsi="Arial" w:cs="Arial"/>
          <w:color w:val="000000"/>
          <w:sz w:val="27"/>
          <w:szCs w:val="27"/>
        </w:rPr>
        <w:t>., 1987. – 149с.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В монографии раскрывается специфика религиозного экстремизма в СССР как явления, инспирированного зарубежными буржуазно-клерикальными центрами и отдельными антиобщественными элементами. Рассматриваются вопросы борьбы с религиозным экстремизмом посредством формирования политической и правовой культуры верующих.</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lastRenderedPageBreak/>
        <w:drawing>
          <wp:inline distT="0" distB="0" distL="0" distR="0">
            <wp:extent cx="1905000" cy="2771775"/>
            <wp:effectExtent l="19050" t="0" r="0" b="0"/>
            <wp:docPr id="5" name="Рисунок 5" descr="а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5">
                      <a:hlinkClick r:id="rId12"/>
                    </pic:cNvPr>
                    <pic:cNvPicPr>
                      <a:picLocks noChangeAspect="1" noChangeArrowheads="1"/>
                    </pic:cNvPicPr>
                  </pic:nvPicPr>
                  <pic:blipFill>
                    <a:blip r:embed="rId13"/>
                    <a:srcRect/>
                    <a:stretch>
                      <a:fillRect/>
                    </a:stretch>
                  </pic:blipFill>
                  <pic:spPr bwMode="auto">
                    <a:xfrm>
                      <a:off x="0" y="0"/>
                      <a:ext cx="1905000" cy="2771775"/>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Арухов</w:t>
      </w:r>
      <w:proofErr w:type="spellEnd"/>
      <w:r w:rsidRPr="00470EF1">
        <w:rPr>
          <w:rFonts w:ascii="Arial" w:eastAsia="Times New Roman" w:hAnsi="Arial" w:cs="Arial"/>
          <w:color w:val="000000"/>
          <w:sz w:val="27"/>
          <w:szCs w:val="27"/>
        </w:rPr>
        <w:t xml:space="preserve">, З. Экстремизм в современном исламе. Очерки теории и практики / З. </w:t>
      </w:r>
      <w:proofErr w:type="spellStart"/>
      <w:r w:rsidRPr="00470EF1">
        <w:rPr>
          <w:rFonts w:ascii="Arial" w:eastAsia="Times New Roman" w:hAnsi="Arial" w:cs="Arial"/>
          <w:color w:val="000000"/>
          <w:sz w:val="27"/>
          <w:szCs w:val="27"/>
        </w:rPr>
        <w:t>Арухов</w:t>
      </w:r>
      <w:proofErr w:type="spellEnd"/>
      <w:r w:rsidRPr="00470EF1">
        <w:rPr>
          <w:rFonts w:ascii="Arial" w:eastAsia="Times New Roman" w:hAnsi="Arial" w:cs="Arial"/>
          <w:color w:val="000000"/>
          <w:sz w:val="27"/>
          <w:szCs w:val="27"/>
        </w:rPr>
        <w:t>. – Махачкала. Агентство «Кавказ». Редакция аналитической информации, 1999. – 164с.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Особое внимание в книге уделено роли  и  месту политического ислама в событиях на Северном Кавказе, характеру и  направлениям религиозно-политического и конфессионального противоборства между различными структурами и общественными институтами.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рассчитана на политологов, историков, философов, религиоведов, студентов гуманитарных вузов, всех тех, кто интересуется проблемами современной исламской идеологии и практики.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619375"/>
            <wp:effectExtent l="19050" t="0" r="0" b="0"/>
            <wp:docPr id="6" name="Рисунок 6" descr="а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6">
                      <a:hlinkClick r:id="rId14"/>
                    </pic:cNvPr>
                    <pic:cNvPicPr>
                      <a:picLocks noChangeAspect="1" noChangeArrowheads="1"/>
                    </pic:cNvPicPr>
                  </pic:nvPicPr>
                  <pic:blipFill>
                    <a:blip r:embed="rId15"/>
                    <a:srcRect/>
                    <a:stretch>
                      <a:fillRect/>
                    </a:stretch>
                  </pic:blipFill>
                  <pic:spPr bwMode="auto">
                    <a:xfrm>
                      <a:off x="0" y="0"/>
                      <a:ext cx="1905000" cy="2619375"/>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Асильдаров</w:t>
      </w:r>
      <w:proofErr w:type="spellEnd"/>
      <w:r w:rsidRPr="00470EF1">
        <w:rPr>
          <w:rFonts w:ascii="Arial" w:eastAsia="Times New Roman" w:hAnsi="Arial" w:cs="Arial"/>
          <w:color w:val="000000"/>
          <w:sz w:val="27"/>
          <w:szCs w:val="27"/>
        </w:rPr>
        <w:t>, А. Противодействие терроризму в  Северно-Кавказском регионе (Теоретико-правовое исследование). – Махачкала: Издательство «Лотос», 2013. – 448с.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В учебном пособии рассмотрены различные подходы к проблемам противодействия терроризму. </w:t>
      </w:r>
      <w:proofErr w:type="gramStart"/>
      <w:r w:rsidRPr="00470EF1">
        <w:rPr>
          <w:rFonts w:ascii="Arial" w:eastAsia="Times New Roman" w:hAnsi="Arial" w:cs="Arial"/>
          <w:i/>
          <w:iCs/>
          <w:color w:val="000000"/>
          <w:sz w:val="27"/>
        </w:rPr>
        <w:t xml:space="preserve">Показаны социально-экономические, политические, Этнические, национальные и религиозные факторы, негативно влияющие на государственно-правовые институты и способствующие возникновению терроризма в </w:t>
      </w:r>
      <w:proofErr w:type="spellStart"/>
      <w:r w:rsidRPr="00470EF1">
        <w:rPr>
          <w:rFonts w:ascii="Arial" w:eastAsia="Times New Roman" w:hAnsi="Arial" w:cs="Arial"/>
          <w:i/>
          <w:iCs/>
          <w:color w:val="000000"/>
          <w:sz w:val="27"/>
        </w:rPr>
        <w:t>Северо-Кавказском</w:t>
      </w:r>
      <w:proofErr w:type="spellEnd"/>
      <w:r w:rsidRPr="00470EF1">
        <w:rPr>
          <w:rFonts w:ascii="Arial" w:eastAsia="Times New Roman" w:hAnsi="Arial" w:cs="Arial"/>
          <w:i/>
          <w:iCs/>
          <w:color w:val="000000"/>
          <w:sz w:val="27"/>
        </w:rPr>
        <w:t xml:space="preserve"> регионе; дана общетеоретическая характеристика терроризму, как </w:t>
      </w:r>
      <w:r w:rsidRPr="00470EF1">
        <w:rPr>
          <w:rFonts w:ascii="Arial" w:eastAsia="Times New Roman" w:hAnsi="Arial" w:cs="Arial"/>
          <w:i/>
          <w:iCs/>
          <w:color w:val="000000"/>
          <w:sz w:val="27"/>
        </w:rPr>
        <w:lastRenderedPageBreak/>
        <w:t>фактору дестабилизирующего обстановку на Северном Кавказе; Рассмотрены проблемы, связанные с дальнейшим совершенствованием нормативно-правовых основ борьбы с терроризмом; проанализированы современные проблемы, стоящие перед правоприменительными и правоохранительными органами.</w:t>
      </w:r>
      <w:proofErr w:type="gramEnd"/>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886075"/>
            <wp:effectExtent l="19050" t="0" r="0" b="0"/>
            <wp:docPr id="7" name="Рисунок 7" descr="а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7">
                      <a:hlinkClick r:id="rId16"/>
                    </pic:cNvPr>
                    <pic:cNvPicPr>
                      <a:picLocks noChangeAspect="1" noChangeArrowheads="1"/>
                    </pic:cNvPicPr>
                  </pic:nvPicPr>
                  <pic:blipFill>
                    <a:blip r:embed="rId17"/>
                    <a:srcRect/>
                    <a:stretch>
                      <a:fillRect/>
                    </a:stretch>
                  </pic:blipFill>
                  <pic:spPr bwMode="auto">
                    <a:xfrm>
                      <a:off x="0" y="0"/>
                      <a:ext cx="1905000" cy="2886075"/>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rPr>
        <w:t> </w:t>
      </w:r>
      <w:proofErr w:type="spellStart"/>
      <w:r w:rsidRPr="00470EF1">
        <w:rPr>
          <w:rFonts w:ascii="Arial" w:eastAsia="Times New Roman" w:hAnsi="Arial" w:cs="Arial"/>
          <w:color w:val="000000"/>
          <w:sz w:val="27"/>
          <w:szCs w:val="27"/>
        </w:rPr>
        <w:t>Асильдаров</w:t>
      </w:r>
      <w:proofErr w:type="spellEnd"/>
      <w:r w:rsidRPr="00470EF1">
        <w:rPr>
          <w:rFonts w:ascii="Arial" w:eastAsia="Times New Roman" w:hAnsi="Arial" w:cs="Arial"/>
          <w:color w:val="000000"/>
          <w:sz w:val="27"/>
          <w:szCs w:val="27"/>
        </w:rPr>
        <w:t xml:space="preserve">, А. Социально-экономический кризис как фактор возникновения терроризма на Северном Кавказе / А. </w:t>
      </w:r>
      <w:proofErr w:type="spellStart"/>
      <w:r w:rsidRPr="00470EF1">
        <w:rPr>
          <w:rFonts w:ascii="Arial" w:eastAsia="Times New Roman" w:hAnsi="Arial" w:cs="Arial"/>
          <w:color w:val="000000"/>
          <w:sz w:val="27"/>
          <w:szCs w:val="27"/>
        </w:rPr>
        <w:t>Асильдаров</w:t>
      </w:r>
      <w:proofErr w:type="spellEnd"/>
      <w:r w:rsidRPr="00470EF1">
        <w:rPr>
          <w:rFonts w:ascii="Arial" w:eastAsia="Times New Roman" w:hAnsi="Arial" w:cs="Arial"/>
          <w:color w:val="000000"/>
          <w:sz w:val="27"/>
          <w:szCs w:val="27"/>
        </w:rPr>
        <w:t>. – Махачкала: Общественно – политический журнал «Народы Дагестана», 2006. – 36с.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Автор предлагает читателю свою версию возникновения и распространения терроризма в регионе.</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524125"/>
            <wp:effectExtent l="19050" t="0" r="0" b="0"/>
            <wp:docPr id="8" name="Рисунок 8" descr="а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8">
                      <a:hlinkClick r:id="rId18"/>
                    </pic:cNvPr>
                    <pic:cNvPicPr>
                      <a:picLocks noChangeAspect="1" noChangeArrowheads="1"/>
                    </pic:cNvPicPr>
                  </pic:nvPicPr>
                  <pic:blipFill>
                    <a:blip r:embed="rId19"/>
                    <a:srcRect/>
                    <a:stretch>
                      <a:fillRect/>
                    </a:stretch>
                  </pic:blipFill>
                  <pic:spPr bwMode="auto">
                    <a:xfrm>
                      <a:off x="0" y="0"/>
                      <a:ext cx="1905000" cy="2524125"/>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Асиятилов</w:t>
      </w:r>
      <w:proofErr w:type="spellEnd"/>
      <w:r w:rsidRPr="00470EF1">
        <w:rPr>
          <w:rFonts w:ascii="Arial" w:eastAsia="Times New Roman" w:hAnsi="Arial" w:cs="Arial"/>
          <w:color w:val="000000"/>
          <w:sz w:val="27"/>
          <w:szCs w:val="27"/>
        </w:rPr>
        <w:t xml:space="preserve">, С. Ислам и террор </w:t>
      </w:r>
      <w:proofErr w:type="gramStart"/>
      <w:r w:rsidRPr="00470EF1">
        <w:rPr>
          <w:rFonts w:ascii="Arial" w:eastAsia="Times New Roman" w:hAnsi="Arial" w:cs="Arial"/>
          <w:color w:val="000000"/>
          <w:sz w:val="27"/>
          <w:szCs w:val="27"/>
        </w:rPr>
        <w:t>несовместимы</w:t>
      </w:r>
      <w:proofErr w:type="gramEnd"/>
      <w:r w:rsidRPr="00470EF1">
        <w:rPr>
          <w:rFonts w:ascii="Arial" w:eastAsia="Times New Roman" w:hAnsi="Arial" w:cs="Arial"/>
          <w:color w:val="000000"/>
          <w:sz w:val="27"/>
          <w:szCs w:val="27"/>
        </w:rPr>
        <w:t xml:space="preserve"> / С. </w:t>
      </w:r>
      <w:proofErr w:type="spellStart"/>
      <w:r w:rsidRPr="00470EF1">
        <w:rPr>
          <w:rFonts w:ascii="Arial" w:eastAsia="Times New Roman" w:hAnsi="Arial" w:cs="Arial"/>
          <w:color w:val="000000"/>
          <w:sz w:val="27"/>
          <w:szCs w:val="27"/>
        </w:rPr>
        <w:t>Асиятилов</w:t>
      </w:r>
      <w:proofErr w:type="spellEnd"/>
      <w:r w:rsidRPr="00470EF1">
        <w:rPr>
          <w:rFonts w:ascii="Arial" w:eastAsia="Times New Roman" w:hAnsi="Arial" w:cs="Arial"/>
          <w:color w:val="000000"/>
          <w:sz w:val="27"/>
          <w:szCs w:val="27"/>
        </w:rPr>
        <w:t>. – Махачкала: Издательство «Лотос», 2009. – 200с.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В работе автор уделяет внимание защите чистого, традиционного ислама от ваххабитского экстремизма, а также выступает против участившихся после террористических актов в Америке клеветнических нападок на мусульманскую религию, обвинения ее в агрессивности, нетерпимости к другим культурам и </w:t>
      </w:r>
      <w:proofErr w:type="spellStart"/>
      <w:r w:rsidRPr="00470EF1">
        <w:rPr>
          <w:rFonts w:ascii="Arial" w:eastAsia="Times New Roman" w:hAnsi="Arial" w:cs="Arial"/>
          <w:i/>
          <w:iCs/>
          <w:color w:val="000000"/>
          <w:sz w:val="27"/>
        </w:rPr>
        <w:t>конфессиям</w:t>
      </w:r>
      <w:proofErr w:type="spellEnd"/>
      <w:r w:rsidRPr="00470EF1">
        <w:rPr>
          <w:rFonts w:ascii="Arial" w:eastAsia="Times New Roman" w:hAnsi="Arial" w:cs="Arial"/>
          <w:i/>
          <w:iCs/>
          <w:color w:val="000000"/>
          <w:sz w:val="27"/>
        </w:rPr>
        <w:t xml:space="preserve">. Автор считает, что истинной причиной надуманных нападок на веру мусульман является то, что ислам – это синтез наиболее ценных, </w:t>
      </w:r>
      <w:r w:rsidRPr="00470EF1">
        <w:rPr>
          <w:rFonts w:ascii="Arial" w:eastAsia="Times New Roman" w:hAnsi="Arial" w:cs="Arial"/>
          <w:i/>
          <w:iCs/>
          <w:color w:val="000000"/>
          <w:sz w:val="27"/>
        </w:rPr>
        <w:lastRenderedPageBreak/>
        <w:t>благородных, святых идей и принципов всех известных религий, чем он и притягателен для миллионов и миллионов людей.</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781300"/>
            <wp:effectExtent l="19050" t="0" r="0" b="0"/>
            <wp:docPr id="9" name="Рисунок 9" descr="а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9">
                      <a:hlinkClick r:id="rId20"/>
                    </pic:cNvPr>
                    <pic:cNvPicPr>
                      <a:picLocks noChangeAspect="1" noChangeArrowheads="1"/>
                    </pic:cNvPicPr>
                  </pic:nvPicPr>
                  <pic:blipFill>
                    <a:blip r:embed="rId21"/>
                    <a:srcRect/>
                    <a:stretch>
                      <a:fillRect/>
                    </a:stretch>
                  </pic:blipFill>
                  <pic:spPr bwMode="auto">
                    <a:xfrm>
                      <a:off x="0" y="0"/>
                      <a:ext cx="1905000" cy="2781300"/>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Асиятилов</w:t>
      </w:r>
      <w:proofErr w:type="spellEnd"/>
      <w:r w:rsidRPr="00470EF1">
        <w:rPr>
          <w:rFonts w:ascii="Arial" w:eastAsia="Times New Roman" w:hAnsi="Arial" w:cs="Arial"/>
          <w:color w:val="000000"/>
          <w:sz w:val="27"/>
          <w:szCs w:val="27"/>
        </w:rPr>
        <w:t xml:space="preserve">, С. Ислам и террор </w:t>
      </w:r>
      <w:proofErr w:type="gramStart"/>
      <w:r w:rsidRPr="00470EF1">
        <w:rPr>
          <w:rFonts w:ascii="Arial" w:eastAsia="Times New Roman" w:hAnsi="Arial" w:cs="Arial"/>
          <w:color w:val="000000"/>
          <w:sz w:val="27"/>
          <w:szCs w:val="27"/>
        </w:rPr>
        <w:t>несовместимы</w:t>
      </w:r>
      <w:proofErr w:type="gramEnd"/>
      <w:r w:rsidRPr="00470EF1">
        <w:rPr>
          <w:rFonts w:ascii="Arial" w:eastAsia="Times New Roman" w:hAnsi="Arial" w:cs="Arial"/>
          <w:color w:val="000000"/>
          <w:sz w:val="27"/>
          <w:szCs w:val="27"/>
        </w:rPr>
        <w:t xml:space="preserve"> / С. </w:t>
      </w:r>
      <w:proofErr w:type="spellStart"/>
      <w:r w:rsidRPr="00470EF1">
        <w:rPr>
          <w:rFonts w:ascii="Arial" w:eastAsia="Times New Roman" w:hAnsi="Arial" w:cs="Arial"/>
          <w:color w:val="000000"/>
          <w:sz w:val="27"/>
          <w:szCs w:val="27"/>
        </w:rPr>
        <w:t>Асиятилов</w:t>
      </w:r>
      <w:proofErr w:type="spellEnd"/>
      <w:r w:rsidRPr="00470EF1">
        <w:rPr>
          <w:rFonts w:ascii="Arial" w:eastAsia="Times New Roman" w:hAnsi="Arial" w:cs="Arial"/>
          <w:color w:val="000000"/>
          <w:sz w:val="27"/>
          <w:szCs w:val="27"/>
        </w:rPr>
        <w:t>. – Махачкала: Издательство «Юпитер», 2002. – 200с.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В работе автор уделяет внимание защите чистого, традиционного ислама от ваххабитского экстремизма, а также выступает против участившихся после террористических актов в Америке клеветнических нападок на мусульманскую религию, обвинения ее в агрессивности, нетерпимости к другим культурам и </w:t>
      </w:r>
      <w:proofErr w:type="spellStart"/>
      <w:r w:rsidRPr="00470EF1">
        <w:rPr>
          <w:rFonts w:ascii="Arial" w:eastAsia="Times New Roman" w:hAnsi="Arial" w:cs="Arial"/>
          <w:i/>
          <w:iCs/>
          <w:color w:val="000000"/>
          <w:sz w:val="27"/>
        </w:rPr>
        <w:t>конфессиям</w:t>
      </w:r>
      <w:proofErr w:type="spellEnd"/>
      <w:r w:rsidRPr="00470EF1">
        <w:rPr>
          <w:rFonts w:ascii="Arial" w:eastAsia="Times New Roman" w:hAnsi="Arial" w:cs="Arial"/>
          <w:i/>
          <w:iCs/>
          <w:color w:val="000000"/>
          <w:sz w:val="27"/>
        </w:rPr>
        <w:t>. Автор считает, что истинной причиной надуманных нападок на веру мусульман является то, что ислам – это синтез наиболее</w:t>
      </w:r>
      <w:proofErr w:type="gramStart"/>
      <w:r w:rsidRPr="00470EF1">
        <w:rPr>
          <w:rFonts w:ascii="Arial" w:eastAsia="Times New Roman" w:hAnsi="Arial" w:cs="Arial"/>
          <w:i/>
          <w:iCs/>
          <w:color w:val="000000"/>
          <w:sz w:val="27"/>
        </w:rPr>
        <w:t xml:space="preserve"> В</w:t>
      </w:r>
      <w:proofErr w:type="gramEnd"/>
      <w:r w:rsidRPr="00470EF1">
        <w:rPr>
          <w:rFonts w:ascii="Arial" w:eastAsia="Times New Roman" w:hAnsi="Arial" w:cs="Arial"/>
          <w:i/>
          <w:iCs/>
          <w:color w:val="000000"/>
          <w:sz w:val="27"/>
        </w:rPr>
        <w:t xml:space="preserve"> работе автор уделяет внимание защите чистого, традиционного ислама от ваххабитского экстремизма, а также выступает против участившихся после террористических актов в Америке клеветнических нападок на мусульманскую религию, обвинения ее в агрессивности, нетерпимости к другим культурам и </w:t>
      </w:r>
      <w:proofErr w:type="spellStart"/>
      <w:r w:rsidRPr="00470EF1">
        <w:rPr>
          <w:rFonts w:ascii="Arial" w:eastAsia="Times New Roman" w:hAnsi="Arial" w:cs="Arial"/>
          <w:i/>
          <w:iCs/>
          <w:color w:val="000000"/>
          <w:sz w:val="27"/>
        </w:rPr>
        <w:t>конфессиям</w:t>
      </w:r>
      <w:proofErr w:type="spellEnd"/>
      <w:r w:rsidRPr="00470EF1">
        <w:rPr>
          <w:rFonts w:ascii="Arial" w:eastAsia="Times New Roman" w:hAnsi="Arial" w:cs="Arial"/>
          <w:i/>
          <w:iCs/>
          <w:color w:val="000000"/>
          <w:sz w:val="27"/>
        </w:rPr>
        <w:t xml:space="preserve">. </w:t>
      </w:r>
      <w:proofErr w:type="gramStart"/>
      <w:r w:rsidRPr="00470EF1">
        <w:rPr>
          <w:rFonts w:ascii="Arial" w:eastAsia="Times New Roman" w:hAnsi="Arial" w:cs="Arial"/>
          <w:i/>
          <w:iCs/>
          <w:color w:val="000000"/>
          <w:sz w:val="27"/>
        </w:rPr>
        <w:t>Автор считает, что истинной причиной надуманных нападок на веру мусульман является то, что ислам – это синтез наиболее ценных, благородных, святых идей и принципов всех известных религий, чем он и притягателен для миллионов и миллионов людей.. ценных, благородных, святых идей и принципов всех известных религий, чем он и притягателен для миллионов и миллионов людей..</w:t>
      </w:r>
      <w:proofErr w:type="gramEnd"/>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lastRenderedPageBreak/>
        <w:drawing>
          <wp:inline distT="0" distB="0" distL="0" distR="0">
            <wp:extent cx="1905000" cy="2695575"/>
            <wp:effectExtent l="19050" t="0" r="0" b="0"/>
            <wp:docPr id="10" name="Рисунок 10" descr="а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10">
                      <a:hlinkClick r:id="rId22"/>
                    </pic:cNvPr>
                    <pic:cNvPicPr>
                      <a:picLocks noChangeAspect="1" noChangeArrowheads="1"/>
                    </pic:cNvPicPr>
                  </pic:nvPicPr>
                  <pic:blipFill>
                    <a:blip r:embed="rId23"/>
                    <a:srcRect/>
                    <a:stretch>
                      <a:fillRect/>
                    </a:stretch>
                  </pic:blipFill>
                  <pic:spPr bwMode="auto">
                    <a:xfrm>
                      <a:off x="0" y="0"/>
                      <a:ext cx="1905000" cy="2695575"/>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Бекмурзаев</w:t>
      </w:r>
      <w:proofErr w:type="gramStart"/>
      <w:r w:rsidRPr="00470EF1">
        <w:rPr>
          <w:rFonts w:ascii="Arial" w:eastAsia="Times New Roman" w:hAnsi="Arial" w:cs="Arial"/>
          <w:color w:val="000000"/>
          <w:sz w:val="27"/>
          <w:szCs w:val="27"/>
        </w:rPr>
        <w:t>,Б</w:t>
      </w:r>
      <w:proofErr w:type="spellEnd"/>
      <w:proofErr w:type="gramEnd"/>
      <w:r w:rsidRPr="00470EF1">
        <w:rPr>
          <w:rFonts w:ascii="Arial" w:eastAsia="Times New Roman" w:hAnsi="Arial" w:cs="Arial"/>
          <w:color w:val="000000"/>
          <w:sz w:val="27"/>
          <w:szCs w:val="27"/>
        </w:rPr>
        <w:t xml:space="preserve">. Угрозы современности и мир в поисках безопасности: Том 1. / </w:t>
      </w:r>
      <w:proofErr w:type="spellStart"/>
      <w:r w:rsidRPr="00470EF1">
        <w:rPr>
          <w:rFonts w:ascii="Arial" w:eastAsia="Times New Roman" w:hAnsi="Arial" w:cs="Arial"/>
          <w:color w:val="000000"/>
          <w:sz w:val="27"/>
          <w:szCs w:val="27"/>
        </w:rPr>
        <w:t>Б.Бекмурзаев</w:t>
      </w:r>
      <w:proofErr w:type="spellEnd"/>
      <w:r w:rsidRPr="00470EF1">
        <w:rPr>
          <w:rFonts w:ascii="Arial" w:eastAsia="Times New Roman" w:hAnsi="Arial" w:cs="Arial"/>
          <w:color w:val="000000"/>
          <w:sz w:val="27"/>
          <w:szCs w:val="27"/>
        </w:rPr>
        <w:t>. – Махачкала: Издательство «Лотос». – 2012. – 352с.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В монографическом пятитомном исследовании </w:t>
      </w:r>
      <w:proofErr w:type="spellStart"/>
      <w:r w:rsidRPr="00470EF1">
        <w:rPr>
          <w:rFonts w:ascii="Arial" w:eastAsia="Times New Roman" w:hAnsi="Arial" w:cs="Arial"/>
          <w:i/>
          <w:iCs/>
          <w:color w:val="000000"/>
          <w:sz w:val="27"/>
        </w:rPr>
        <w:t>Б.А.Бекмурзаева</w:t>
      </w:r>
      <w:proofErr w:type="spellEnd"/>
      <w:r w:rsidRPr="00470EF1">
        <w:rPr>
          <w:rFonts w:ascii="Arial" w:eastAsia="Times New Roman" w:hAnsi="Arial" w:cs="Arial"/>
          <w:i/>
          <w:iCs/>
          <w:color w:val="000000"/>
          <w:sz w:val="27"/>
        </w:rPr>
        <w:t xml:space="preserve"> рассматриваются актуальные проблемы современности и поиск путей равной для всего мирового сообщества безопасности в условиях противоречивых глобальных, региональных процессов, происходящих в социумах мира, России, Кавказа и Дагестана.</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895600"/>
            <wp:effectExtent l="19050" t="0" r="0" b="0"/>
            <wp:docPr id="11" name="Рисунок 11" descr="а1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11">
                      <a:hlinkClick r:id="rId24"/>
                    </pic:cNvPr>
                    <pic:cNvPicPr>
                      <a:picLocks noChangeAspect="1" noChangeArrowheads="1"/>
                    </pic:cNvPicPr>
                  </pic:nvPicPr>
                  <pic:blipFill>
                    <a:blip r:embed="rId25"/>
                    <a:srcRect/>
                    <a:stretch>
                      <a:fillRect/>
                    </a:stretch>
                  </pic:blipFill>
                  <pic:spPr bwMode="auto">
                    <a:xfrm>
                      <a:off x="0" y="0"/>
                      <a:ext cx="1905000" cy="2895600"/>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Беньямин</w:t>
      </w:r>
      <w:proofErr w:type="spellEnd"/>
      <w:r w:rsidRPr="00470EF1">
        <w:rPr>
          <w:rFonts w:ascii="Arial" w:eastAsia="Times New Roman" w:hAnsi="Arial" w:cs="Arial"/>
          <w:color w:val="000000"/>
          <w:sz w:val="27"/>
          <w:szCs w:val="27"/>
        </w:rPr>
        <w:t xml:space="preserve"> Нетаньяху. Война с терроризмом: как демократии </w:t>
      </w:r>
      <w:proofErr w:type="gramStart"/>
      <w:r w:rsidRPr="00470EF1">
        <w:rPr>
          <w:rFonts w:ascii="Arial" w:eastAsia="Times New Roman" w:hAnsi="Arial" w:cs="Arial"/>
          <w:color w:val="000000"/>
          <w:sz w:val="27"/>
          <w:szCs w:val="27"/>
        </w:rPr>
        <w:t>могут нанести поражение сети международного терроризма / пер</w:t>
      </w:r>
      <w:proofErr w:type="gramEnd"/>
      <w:r w:rsidRPr="00470EF1">
        <w:rPr>
          <w:rFonts w:ascii="Arial" w:eastAsia="Times New Roman" w:hAnsi="Arial" w:cs="Arial"/>
          <w:color w:val="000000"/>
          <w:sz w:val="27"/>
          <w:szCs w:val="27"/>
        </w:rPr>
        <w:t xml:space="preserve">. с англ. – М.: </w:t>
      </w:r>
      <w:proofErr w:type="spellStart"/>
      <w:r w:rsidRPr="00470EF1">
        <w:rPr>
          <w:rFonts w:ascii="Arial" w:eastAsia="Times New Roman" w:hAnsi="Arial" w:cs="Arial"/>
          <w:color w:val="000000"/>
          <w:sz w:val="27"/>
          <w:szCs w:val="27"/>
        </w:rPr>
        <w:t>Алыпина</w:t>
      </w:r>
      <w:proofErr w:type="spellEnd"/>
      <w:r w:rsidRPr="00470EF1">
        <w:rPr>
          <w:rFonts w:ascii="Arial" w:eastAsia="Times New Roman" w:hAnsi="Arial" w:cs="Arial"/>
          <w:color w:val="000000"/>
          <w:sz w:val="27"/>
          <w:szCs w:val="27"/>
        </w:rPr>
        <w:t xml:space="preserve"> </w:t>
      </w:r>
      <w:proofErr w:type="spellStart"/>
      <w:r w:rsidRPr="00470EF1">
        <w:rPr>
          <w:rFonts w:ascii="Arial" w:eastAsia="Times New Roman" w:hAnsi="Arial" w:cs="Arial"/>
          <w:color w:val="000000"/>
          <w:sz w:val="27"/>
          <w:szCs w:val="27"/>
        </w:rPr>
        <w:t>паблишер</w:t>
      </w:r>
      <w:proofErr w:type="spellEnd"/>
      <w:r w:rsidRPr="00470EF1">
        <w:rPr>
          <w:rFonts w:ascii="Arial" w:eastAsia="Times New Roman" w:hAnsi="Arial" w:cs="Arial"/>
          <w:color w:val="000000"/>
          <w:sz w:val="27"/>
          <w:szCs w:val="27"/>
        </w:rPr>
        <w:t>, 2002. – 207с.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Международный терроризм, тесно связанный с исламским фундаментализмом, грозит стать главным фактором нестабильности в XXI веке. Практически все государства, включая Россию, пережили террор и знают, какие страдания он несет. В своей новой книге экс премьер-министр Израиля </w:t>
      </w:r>
      <w:proofErr w:type="spellStart"/>
      <w:r w:rsidRPr="00470EF1">
        <w:rPr>
          <w:rFonts w:ascii="Arial" w:eastAsia="Times New Roman" w:hAnsi="Arial" w:cs="Arial"/>
          <w:i/>
          <w:iCs/>
          <w:color w:val="000000"/>
          <w:sz w:val="27"/>
        </w:rPr>
        <w:t>Беньямин</w:t>
      </w:r>
      <w:proofErr w:type="spellEnd"/>
      <w:r w:rsidRPr="00470EF1">
        <w:rPr>
          <w:rFonts w:ascii="Arial" w:eastAsia="Times New Roman" w:hAnsi="Arial" w:cs="Arial"/>
          <w:i/>
          <w:iCs/>
          <w:color w:val="000000"/>
          <w:sz w:val="27"/>
        </w:rPr>
        <w:t xml:space="preserve"> Нетаньяху, человек, который по праву считается экспертом в вопросах борьбы с терроризмом, анализирует современную ситуацию и показывает, как можно противостоять этому злу. Книга основана на богатом </w:t>
      </w:r>
      <w:r w:rsidRPr="00470EF1">
        <w:rPr>
          <w:rFonts w:ascii="Arial" w:eastAsia="Times New Roman" w:hAnsi="Arial" w:cs="Arial"/>
          <w:i/>
          <w:iCs/>
          <w:color w:val="000000"/>
          <w:sz w:val="27"/>
        </w:rPr>
        <w:lastRenderedPageBreak/>
        <w:t>фактическом материале: приводится информация о громких терактах прошлого, террористических организациях и их лидерах.</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790825"/>
            <wp:effectExtent l="19050" t="0" r="0" b="0"/>
            <wp:docPr id="12" name="Рисунок 12" descr="а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12">
                      <a:hlinkClick r:id="rId26"/>
                    </pic:cNvPr>
                    <pic:cNvPicPr>
                      <a:picLocks noChangeAspect="1" noChangeArrowheads="1"/>
                    </pic:cNvPicPr>
                  </pic:nvPicPr>
                  <pic:blipFill>
                    <a:blip r:embed="rId27"/>
                    <a:srcRect/>
                    <a:stretch>
                      <a:fillRect/>
                    </a:stretch>
                  </pic:blipFill>
                  <pic:spPr bwMode="auto">
                    <a:xfrm>
                      <a:off x="0" y="0"/>
                      <a:ext cx="1905000" cy="2790825"/>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 Брасс, А. «Двоюродные братья» или смертельные враги? Террор без границ / А. Брасс, А. Шумилин – М.: ООО «Агентство «КРПА Олимп»: ООО «Издательство </w:t>
      </w:r>
      <w:proofErr w:type="spellStart"/>
      <w:r w:rsidRPr="00470EF1">
        <w:rPr>
          <w:rFonts w:ascii="Arial" w:eastAsia="Times New Roman" w:hAnsi="Arial" w:cs="Arial"/>
          <w:color w:val="000000"/>
          <w:sz w:val="27"/>
          <w:szCs w:val="27"/>
        </w:rPr>
        <w:t>Астрель</w:t>
      </w:r>
      <w:proofErr w:type="spellEnd"/>
      <w:r w:rsidRPr="00470EF1">
        <w:rPr>
          <w:rFonts w:ascii="Arial" w:eastAsia="Times New Roman" w:hAnsi="Arial" w:cs="Arial"/>
          <w:color w:val="000000"/>
          <w:sz w:val="27"/>
          <w:szCs w:val="27"/>
        </w:rPr>
        <w:t>»: ООО «Издательство АСТ», 2004. – 330с.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Ислам – религия мира и терпимости. Но экстремисты делают ставку на людей мало просвещенных, одержимых страстями, на “арабскую улицу”, чтобы бороться не только с Западом и Израилем, но и с теми, кто, по их мнению, является “проводником” западного влияния в мусульманских странах, то есть с вполне просвещенными правящими элитами умеренных арабских государств. Этим элитам экстремисты объявили священную войну – “джихад”. И получили в ответ операции спецслужб арабских стран и Израиля, которые вполне можно подвести под условное, но общее название – “Операция “</w:t>
      </w:r>
      <w:proofErr w:type="spellStart"/>
      <w:r w:rsidRPr="00470EF1">
        <w:rPr>
          <w:rFonts w:ascii="Arial" w:eastAsia="Times New Roman" w:hAnsi="Arial" w:cs="Arial"/>
          <w:i/>
          <w:iCs/>
          <w:color w:val="000000"/>
          <w:sz w:val="27"/>
        </w:rPr>
        <w:t>Анти-джихад</w:t>
      </w:r>
      <w:proofErr w:type="spellEnd"/>
      <w:r w:rsidRPr="00470EF1">
        <w:rPr>
          <w:rFonts w:ascii="Arial" w:eastAsia="Times New Roman" w:hAnsi="Arial" w:cs="Arial"/>
          <w:i/>
          <w:iCs/>
          <w:color w:val="000000"/>
          <w:sz w:val="27"/>
        </w:rPr>
        <w:t>”…</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r>
        <w:rPr>
          <w:rFonts w:ascii="Arial" w:eastAsia="Times New Roman" w:hAnsi="Arial" w:cs="Arial"/>
          <w:noProof/>
          <w:color w:val="135F8C"/>
          <w:sz w:val="27"/>
          <w:szCs w:val="27"/>
        </w:rPr>
        <w:drawing>
          <wp:inline distT="0" distB="0" distL="0" distR="0">
            <wp:extent cx="1905000" cy="2771775"/>
            <wp:effectExtent l="19050" t="0" r="0" b="0"/>
            <wp:docPr id="13" name="Рисунок 13" descr="а1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13">
                      <a:hlinkClick r:id="rId28"/>
                    </pic:cNvPr>
                    <pic:cNvPicPr>
                      <a:picLocks noChangeAspect="1" noChangeArrowheads="1"/>
                    </pic:cNvPicPr>
                  </pic:nvPicPr>
                  <pic:blipFill>
                    <a:blip r:embed="rId29"/>
                    <a:srcRect/>
                    <a:stretch>
                      <a:fillRect/>
                    </a:stretch>
                  </pic:blipFill>
                  <pic:spPr bwMode="auto">
                    <a:xfrm>
                      <a:off x="0" y="0"/>
                      <a:ext cx="1905000" cy="2771775"/>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Брасс, А. Между Лениным и Арафатом / А. Брасс. – М.: ООО ИД «Русь»- «Олимп»; ОЛМА-ПРЕСС Образование, 2004. – 315с.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Кажется, что война на Ближнем Востоке длится вечно. Найти в ней правых и виноватых, зачинщиков и пострадавших очень сложно. Ее в </w:t>
      </w:r>
      <w:r w:rsidRPr="00470EF1">
        <w:rPr>
          <w:rFonts w:ascii="Arial" w:eastAsia="Times New Roman" w:hAnsi="Arial" w:cs="Arial"/>
          <w:i/>
          <w:iCs/>
          <w:color w:val="000000"/>
          <w:sz w:val="27"/>
        </w:rPr>
        <w:lastRenderedPageBreak/>
        <w:t xml:space="preserve">разные времена с разных позиций называли освободительной и захватнической, и только сейчас о тех, кто участвует в жестком противостоянии, заговорили как о террористах и </w:t>
      </w:r>
      <w:proofErr w:type="spellStart"/>
      <w:r w:rsidRPr="00470EF1">
        <w:rPr>
          <w:rFonts w:ascii="Arial" w:eastAsia="Times New Roman" w:hAnsi="Arial" w:cs="Arial"/>
          <w:i/>
          <w:iCs/>
          <w:color w:val="000000"/>
          <w:sz w:val="27"/>
        </w:rPr>
        <w:t>антитеррористах</w:t>
      </w:r>
      <w:proofErr w:type="spellEnd"/>
      <w:r w:rsidRPr="00470EF1">
        <w:rPr>
          <w:rFonts w:ascii="Arial" w:eastAsia="Times New Roman" w:hAnsi="Arial" w:cs="Arial"/>
          <w:i/>
          <w:iCs/>
          <w:color w:val="000000"/>
          <w:sz w:val="27"/>
        </w:rPr>
        <w:t>. А “миротворца” Арафата причислили к главным злодеям мира…</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Почему идеи Маркса и Ленина стали одним из главнейших “орудий” террористов? Зачем различные страны, в том числе и Советский Союз, помогали палестинцам, снабжая их оружием и техникой, защищая их действия перед мировым сообществом?..</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Реальные и страшные, откровенные и шокирующие факты </w:t>
      </w:r>
      <w:proofErr w:type="spellStart"/>
      <w:r w:rsidRPr="00470EF1">
        <w:rPr>
          <w:rFonts w:ascii="Arial" w:eastAsia="Times New Roman" w:hAnsi="Arial" w:cs="Arial"/>
          <w:i/>
          <w:iCs/>
          <w:color w:val="000000"/>
          <w:sz w:val="27"/>
        </w:rPr>
        <w:t>палестино-израильского</w:t>
      </w:r>
      <w:proofErr w:type="spellEnd"/>
      <w:r w:rsidRPr="00470EF1">
        <w:rPr>
          <w:rFonts w:ascii="Arial" w:eastAsia="Times New Roman" w:hAnsi="Arial" w:cs="Arial"/>
          <w:i/>
          <w:iCs/>
          <w:color w:val="000000"/>
          <w:sz w:val="27"/>
        </w:rPr>
        <w:t xml:space="preserve"> конфликта 1970-1990-х годов вы найдете в новой книге Александра Брасса – “Между Лениным и Арафатом”.</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600325"/>
            <wp:effectExtent l="19050" t="0" r="0" b="0"/>
            <wp:docPr id="14" name="Рисунок 14" descr="а1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14">
                      <a:hlinkClick r:id="rId30"/>
                    </pic:cNvPr>
                    <pic:cNvPicPr>
                      <a:picLocks noChangeAspect="1" noChangeArrowheads="1"/>
                    </pic:cNvPicPr>
                  </pic:nvPicPr>
                  <pic:blipFill>
                    <a:blip r:embed="rId31"/>
                    <a:srcRect/>
                    <a:stretch>
                      <a:fillRect/>
                    </a:stretch>
                  </pic:blipFill>
                  <pic:spPr bwMode="auto">
                    <a:xfrm>
                      <a:off x="0" y="0"/>
                      <a:ext cx="1905000" cy="2600325"/>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Брасс, А. Палестинские истоки / А. Брасс. – М.: ООО ИД «Русь» – «Олимп»; ОЛМА-ПРЕСС Образование, 2004. – 347с.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У истории до сих пор нет однозначного ответа на вопрос: кем приходятся друг другу израильтяне и арабы – “двоюродными братьями” или заклятыми врагами? И почему пламя террора, зародившееся на фоне создания Организации освобождения Палестины (ООП), продолжает бушевать до сих пор? Многие шокирующие материалы книги Александра Брасса “Палестинские истоки” впервые представлены мировой общественности. Действия крупнейших арабских террористических организаций, антитеррористические операции израильских служб, среди которых выделяется сверхсекретное подразделение “Моссада”, и многое другое – впервые в этой книге!</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lastRenderedPageBreak/>
        <w:t> </w:t>
      </w:r>
      <w:r>
        <w:rPr>
          <w:rFonts w:ascii="Arial" w:eastAsia="Times New Roman" w:hAnsi="Arial" w:cs="Arial"/>
          <w:noProof/>
          <w:color w:val="135F8C"/>
          <w:sz w:val="27"/>
          <w:szCs w:val="27"/>
        </w:rPr>
        <w:drawing>
          <wp:inline distT="0" distB="0" distL="0" distR="0">
            <wp:extent cx="1905000" cy="2590800"/>
            <wp:effectExtent l="19050" t="0" r="0" b="0"/>
            <wp:docPr id="15" name="Рисунок 15" descr="а1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15">
                      <a:hlinkClick r:id="rId32"/>
                    </pic:cNvPr>
                    <pic:cNvPicPr>
                      <a:picLocks noChangeAspect="1" noChangeArrowheads="1"/>
                    </pic:cNvPicPr>
                  </pic:nvPicPr>
                  <pic:blipFill>
                    <a:blip r:embed="rId33"/>
                    <a:srcRect/>
                    <a:stretch>
                      <a:fillRect/>
                    </a:stretch>
                  </pic:blipFill>
                  <pic:spPr bwMode="auto">
                    <a:xfrm>
                      <a:off x="0" y="0"/>
                      <a:ext cx="1905000" cy="259080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Гаджиев, Р.Г. Час испытания / Р.Г. Гаджиев. – Махачкала: Издательство «Лотос», 2009. – 688 </w:t>
      </w:r>
      <w:proofErr w:type="gramStart"/>
      <w:r w:rsidRPr="00470EF1">
        <w:rPr>
          <w:rFonts w:ascii="Arial" w:eastAsia="Times New Roman" w:hAnsi="Arial" w:cs="Arial"/>
          <w:color w:val="000000"/>
          <w:sz w:val="27"/>
          <w:szCs w:val="27"/>
        </w:rPr>
        <w:t>с</w:t>
      </w:r>
      <w:proofErr w:type="gramEnd"/>
      <w:r w:rsidRPr="00470EF1">
        <w:rPr>
          <w:rFonts w:ascii="Arial" w:eastAsia="Times New Roman" w:hAnsi="Arial" w:cs="Arial"/>
          <w:color w:val="000000"/>
          <w:sz w:val="27"/>
          <w:szCs w:val="27"/>
        </w:rPr>
        <w:t>.</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В книге на основе большого фактического материала рассказывается о героической борьбе дагестанских народов с отрядами вооруженных экстремистов, вторгшихся в северные районы Дагестана в августе – сентябре 1999 г.</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895600"/>
            <wp:effectExtent l="19050" t="0" r="0" b="0"/>
            <wp:docPr id="16" name="Рисунок 16" descr="а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16">
                      <a:hlinkClick r:id="rId34"/>
                    </pic:cNvPr>
                    <pic:cNvPicPr>
                      <a:picLocks noChangeAspect="1" noChangeArrowheads="1"/>
                    </pic:cNvPicPr>
                  </pic:nvPicPr>
                  <pic:blipFill>
                    <a:blip r:embed="rId35"/>
                    <a:srcRect/>
                    <a:stretch>
                      <a:fillRect/>
                    </a:stretch>
                  </pic:blipFill>
                  <pic:spPr bwMode="auto">
                    <a:xfrm>
                      <a:off x="0" y="0"/>
                      <a:ext cx="1905000" cy="289560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w:t>
      </w:r>
      <w:proofErr w:type="spellStart"/>
      <w:r w:rsidRPr="00470EF1">
        <w:rPr>
          <w:rFonts w:ascii="Arial" w:eastAsia="Times New Roman" w:hAnsi="Arial" w:cs="Arial"/>
          <w:color w:val="000000"/>
          <w:sz w:val="27"/>
          <w:szCs w:val="27"/>
        </w:rPr>
        <w:t>Горбунов</w:t>
      </w:r>
      <w:proofErr w:type="gramStart"/>
      <w:r w:rsidRPr="00470EF1">
        <w:rPr>
          <w:rFonts w:ascii="Arial" w:eastAsia="Times New Roman" w:hAnsi="Arial" w:cs="Arial"/>
          <w:color w:val="000000"/>
          <w:sz w:val="27"/>
          <w:szCs w:val="27"/>
        </w:rPr>
        <w:t>,К</w:t>
      </w:r>
      <w:proofErr w:type="gramEnd"/>
      <w:r w:rsidRPr="00470EF1">
        <w:rPr>
          <w:rFonts w:ascii="Arial" w:eastAsia="Times New Roman" w:hAnsi="Arial" w:cs="Arial"/>
          <w:color w:val="000000"/>
          <w:sz w:val="27"/>
          <w:szCs w:val="27"/>
        </w:rPr>
        <w:t>.Г</w:t>
      </w:r>
      <w:proofErr w:type="spellEnd"/>
      <w:r w:rsidRPr="00470EF1">
        <w:rPr>
          <w:rFonts w:ascii="Arial" w:eastAsia="Times New Roman" w:hAnsi="Arial" w:cs="Arial"/>
          <w:color w:val="000000"/>
          <w:sz w:val="27"/>
          <w:szCs w:val="27"/>
        </w:rPr>
        <w:t>. Терроризм: история и современность. Социально-психологическое исследование / К.Г. Горбунов. – М.: Форум, 2012. – 400с.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Книга отражает результаты многолетней практической (оперативно розыскной) и научно-исследовательской работы автора и содержит глубокий социально-психологический анализ природы терроризма в различных его проявлениях, личностных особенностей и мотивации террористов, специфики групповой динамики террористических сообществ. Возникнув на заре цивилизации как насильственный способ разрешения социальных конфликтов, в XXI в. терроризм представляет глобальную угрозу человечеству. Как любое социальное явление он имеет психологическую составляющую, понимание которой необходимо для эффективного противодействия этому виду преступной активности. Исследуются психологические </w:t>
      </w:r>
      <w:r w:rsidRPr="00470EF1">
        <w:rPr>
          <w:rFonts w:ascii="Arial" w:eastAsia="Times New Roman" w:hAnsi="Arial" w:cs="Arial"/>
          <w:i/>
          <w:iCs/>
          <w:color w:val="000000"/>
          <w:sz w:val="27"/>
        </w:rPr>
        <w:lastRenderedPageBreak/>
        <w:t xml:space="preserve">последствия террористических актов для их непосредственных жертв и общества в целом, а также некоторые аспекты психологического обеспечения </w:t>
      </w:r>
      <w:proofErr w:type="spellStart"/>
      <w:r w:rsidRPr="00470EF1">
        <w:rPr>
          <w:rFonts w:ascii="Arial" w:eastAsia="Times New Roman" w:hAnsi="Arial" w:cs="Arial"/>
          <w:i/>
          <w:iCs/>
          <w:color w:val="000000"/>
          <w:sz w:val="27"/>
        </w:rPr>
        <w:t>контртеррористической</w:t>
      </w:r>
      <w:proofErr w:type="spellEnd"/>
      <w:r w:rsidRPr="00470EF1">
        <w:rPr>
          <w:rFonts w:ascii="Arial" w:eastAsia="Times New Roman" w:hAnsi="Arial" w:cs="Arial"/>
          <w:i/>
          <w:iCs/>
          <w:color w:val="000000"/>
          <w:sz w:val="27"/>
        </w:rPr>
        <w:t xml:space="preserve"> деятельности.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может быть полезна не только специалистам, но и широкому кругу читателей.</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w:t>
      </w:r>
      <w:r>
        <w:rPr>
          <w:rFonts w:ascii="Arial" w:eastAsia="Times New Roman" w:hAnsi="Arial" w:cs="Arial"/>
          <w:noProof/>
          <w:color w:val="000000"/>
          <w:sz w:val="27"/>
          <w:szCs w:val="27"/>
        </w:rPr>
        <w:drawing>
          <wp:inline distT="0" distB="0" distL="0" distR="0">
            <wp:extent cx="1905000" cy="2876550"/>
            <wp:effectExtent l="19050" t="0" r="0" b="0"/>
            <wp:docPr id="17" name="Рисунок 17" descr="а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а17"/>
                    <pic:cNvPicPr>
                      <a:picLocks noChangeAspect="1" noChangeArrowheads="1"/>
                    </pic:cNvPicPr>
                  </pic:nvPicPr>
                  <pic:blipFill>
                    <a:blip r:embed="rId36"/>
                    <a:srcRect/>
                    <a:stretch>
                      <a:fillRect/>
                    </a:stretch>
                  </pic:blipFill>
                  <pic:spPr bwMode="auto">
                    <a:xfrm>
                      <a:off x="0" y="0"/>
                      <a:ext cx="1905000" cy="287655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Грачев, А. Политический экстремизм / А. Грачев. – М.: Мысль, 1986. – 271с.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посвящена анализу «левого» и правого политического экстремизма, в ней показана деятельность наиболее известных организаций — «красных бригад», «фракций красной армии», профашистских группировок. Раскрываются социально-экономические и идейные корни экстремизма, разоблачаются основные теоретические концепции его идеологов. Дан анализ западных концепций «международного терроризма».</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1905000" cy="2724150"/>
            <wp:effectExtent l="19050" t="0" r="0" b="0"/>
            <wp:docPr id="18" name="Рисунок 18" descr="а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18"/>
                    <pic:cNvPicPr>
                      <a:picLocks noChangeAspect="1" noChangeArrowheads="1"/>
                    </pic:cNvPicPr>
                  </pic:nvPicPr>
                  <pic:blipFill>
                    <a:blip r:embed="rId37"/>
                    <a:srcRect/>
                    <a:stretch>
                      <a:fillRect/>
                    </a:stretch>
                  </pic:blipFill>
                  <pic:spPr bwMode="auto">
                    <a:xfrm>
                      <a:off x="0" y="0"/>
                      <a:ext cx="1905000" cy="272415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Грачев, А.С. Тупики политического насилия: Экстремизм и терроризм на службе международной реакции / А.Грачев. – М.: </w:t>
      </w:r>
      <w:proofErr w:type="spellStart"/>
      <w:r w:rsidRPr="00470EF1">
        <w:rPr>
          <w:rFonts w:ascii="Arial" w:eastAsia="Times New Roman" w:hAnsi="Arial" w:cs="Arial"/>
          <w:color w:val="000000"/>
          <w:sz w:val="27"/>
          <w:szCs w:val="27"/>
        </w:rPr>
        <w:t>Междунар</w:t>
      </w:r>
      <w:proofErr w:type="spellEnd"/>
      <w:r w:rsidRPr="00470EF1">
        <w:rPr>
          <w:rFonts w:ascii="Arial" w:eastAsia="Times New Roman" w:hAnsi="Arial" w:cs="Arial"/>
          <w:color w:val="000000"/>
          <w:sz w:val="27"/>
          <w:szCs w:val="27"/>
        </w:rPr>
        <w:t>. отношения, 1982. – 192с.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lastRenderedPageBreak/>
        <w:t>В последнее десятилетие деятельность различного рода экстремистских и террористических группировок в крупнейших капиталистических странах превратилась в острую социально-политическую и международную проблему.</w:t>
      </w:r>
      <w:r w:rsidRPr="00470EF1">
        <w:rPr>
          <w:rFonts w:ascii="Arial" w:eastAsia="Times New Roman" w:hAnsi="Arial" w:cs="Arial"/>
          <w:i/>
          <w:iCs/>
          <w:color w:val="000000"/>
          <w:sz w:val="27"/>
          <w:szCs w:val="27"/>
        </w:rPr>
        <w:br/>
      </w:r>
      <w:r w:rsidRPr="00470EF1">
        <w:rPr>
          <w:rFonts w:ascii="Arial" w:eastAsia="Times New Roman" w:hAnsi="Arial" w:cs="Arial"/>
          <w:i/>
          <w:iCs/>
          <w:color w:val="000000"/>
          <w:sz w:val="27"/>
        </w:rPr>
        <w:t>Автор анализирует основные аспекты деятельности как правых, так и «левых» экстремистов, их международные связи, показывает, как силы международной реакции и антикоммунизма используют политическое насилие и терроризм во внешней и внутренней политике.</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r>
        <w:rPr>
          <w:rFonts w:ascii="Arial" w:eastAsia="Times New Roman" w:hAnsi="Arial" w:cs="Arial"/>
          <w:noProof/>
          <w:color w:val="135F8C"/>
          <w:sz w:val="27"/>
          <w:szCs w:val="27"/>
        </w:rPr>
        <w:drawing>
          <wp:inline distT="0" distB="0" distL="0" distR="0">
            <wp:extent cx="1905000" cy="2876550"/>
            <wp:effectExtent l="19050" t="0" r="0" b="0"/>
            <wp:docPr id="19" name="Рисунок 19" descr="а1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19">
                      <a:hlinkClick r:id="rId38"/>
                    </pic:cNvPr>
                    <pic:cNvPicPr>
                      <a:picLocks noChangeAspect="1" noChangeArrowheads="1"/>
                    </pic:cNvPicPr>
                  </pic:nvPicPr>
                  <pic:blipFill>
                    <a:blip r:embed="rId39"/>
                    <a:srcRect/>
                    <a:stretch>
                      <a:fillRect/>
                    </a:stretch>
                  </pic:blipFill>
                  <pic:spPr bwMode="auto">
                    <a:xfrm>
                      <a:off x="0" y="0"/>
                      <a:ext cx="1905000" cy="2876550"/>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Григорян</w:t>
      </w:r>
      <w:proofErr w:type="gramStart"/>
      <w:r w:rsidRPr="00470EF1">
        <w:rPr>
          <w:rFonts w:ascii="Arial" w:eastAsia="Times New Roman" w:hAnsi="Arial" w:cs="Arial"/>
          <w:color w:val="000000"/>
          <w:sz w:val="27"/>
          <w:szCs w:val="27"/>
        </w:rPr>
        <w:t>,В</w:t>
      </w:r>
      <w:proofErr w:type="spellEnd"/>
      <w:proofErr w:type="gramEnd"/>
      <w:r w:rsidRPr="00470EF1">
        <w:rPr>
          <w:rFonts w:ascii="Arial" w:eastAsia="Times New Roman" w:hAnsi="Arial" w:cs="Arial"/>
          <w:color w:val="000000"/>
          <w:sz w:val="27"/>
          <w:szCs w:val="27"/>
        </w:rPr>
        <w:t>. Пиратство, разбой и терроризм на море / В.Григорян, В.Дмитриев. – М.: ИКЦ «</w:t>
      </w:r>
      <w:proofErr w:type="spellStart"/>
      <w:r w:rsidRPr="00470EF1">
        <w:rPr>
          <w:rFonts w:ascii="Arial" w:eastAsia="Times New Roman" w:hAnsi="Arial" w:cs="Arial"/>
          <w:color w:val="000000"/>
          <w:sz w:val="27"/>
          <w:szCs w:val="27"/>
        </w:rPr>
        <w:t>Академкнига</w:t>
      </w:r>
      <w:proofErr w:type="spellEnd"/>
      <w:r w:rsidRPr="00470EF1">
        <w:rPr>
          <w:rFonts w:ascii="Arial" w:eastAsia="Times New Roman" w:hAnsi="Arial" w:cs="Arial"/>
          <w:color w:val="000000"/>
          <w:sz w:val="27"/>
          <w:szCs w:val="27"/>
        </w:rPr>
        <w:t>», 2004. – 224с.</w:t>
      </w:r>
    </w:p>
    <w:p w:rsidR="00470EF1" w:rsidRPr="00470EF1" w:rsidRDefault="00470EF1" w:rsidP="00470EF1">
      <w:pPr>
        <w:spacing w:after="0" w:line="240" w:lineRule="auto"/>
        <w:rPr>
          <w:rFonts w:ascii="Arial" w:eastAsia="Times New Roman" w:hAnsi="Arial" w:cs="Arial"/>
          <w:color w:val="000000"/>
          <w:sz w:val="27"/>
          <w:szCs w:val="27"/>
        </w:rPr>
      </w:pPr>
      <w:proofErr w:type="gramStart"/>
      <w:r w:rsidRPr="00470EF1">
        <w:rPr>
          <w:rFonts w:ascii="Arial" w:eastAsia="Times New Roman" w:hAnsi="Arial" w:cs="Arial"/>
          <w:i/>
          <w:iCs/>
          <w:color w:val="000000"/>
          <w:sz w:val="27"/>
        </w:rPr>
        <w:t>В работе анализируются причины возникновения пиратства и разбоя на море с античных времен до сегодняшнего дня, приводится обширный исторический материал о наиболее известных пиратах и каперах, дана правовая оценка пиратства, приведены соответствующие международные нормативные акты и рекомендации экипажам судов при плавании в районах, где наиболее часто происходят нападения на торговые суда.</w:t>
      </w:r>
      <w:proofErr w:type="gramEnd"/>
      <w:r w:rsidRPr="00470EF1">
        <w:rPr>
          <w:rFonts w:ascii="Arial" w:eastAsia="Times New Roman" w:hAnsi="Arial" w:cs="Arial"/>
          <w:i/>
          <w:iCs/>
          <w:color w:val="000000"/>
          <w:sz w:val="27"/>
        </w:rPr>
        <w:t xml:space="preserve"> Книга может представлять интерес для руководителей судоходных компаний, моряков, специалистов в области торгового мореплавания, а также для широкого круга читателей.</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lastRenderedPageBreak/>
        <w:drawing>
          <wp:inline distT="0" distB="0" distL="0" distR="0">
            <wp:extent cx="1905000" cy="3009900"/>
            <wp:effectExtent l="19050" t="0" r="0" b="0"/>
            <wp:docPr id="20" name="Рисунок 20" descr="а20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а201">
                      <a:hlinkClick r:id="rId40"/>
                    </pic:cNvPr>
                    <pic:cNvPicPr>
                      <a:picLocks noChangeAspect="1" noChangeArrowheads="1"/>
                    </pic:cNvPicPr>
                  </pic:nvPicPr>
                  <pic:blipFill>
                    <a:blip r:embed="rId41"/>
                    <a:srcRect/>
                    <a:stretch>
                      <a:fillRect/>
                    </a:stretch>
                  </pic:blipFill>
                  <pic:spPr bwMode="auto">
                    <a:xfrm>
                      <a:off x="0" y="0"/>
                      <a:ext cx="1905000" cy="300990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rPr>
        <w:t> </w:t>
      </w:r>
      <w:proofErr w:type="spellStart"/>
      <w:r w:rsidRPr="00470EF1">
        <w:rPr>
          <w:rFonts w:ascii="Arial" w:eastAsia="Times New Roman" w:hAnsi="Arial" w:cs="Arial"/>
          <w:color w:val="000000"/>
          <w:sz w:val="27"/>
          <w:szCs w:val="27"/>
        </w:rPr>
        <w:t>Дершовиц</w:t>
      </w:r>
      <w:proofErr w:type="spellEnd"/>
      <w:r w:rsidRPr="00470EF1">
        <w:rPr>
          <w:rFonts w:ascii="Arial" w:eastAsia="Times New Roman" w:hAnsi="Arial" w:cs="Arial"/>
          <w:color w:val="000000"/>
          <w:sz w:val="27"/>
          <w:szCs w:val="27"/>
        </w:rPr>
        <w:t xml:space="preserve">, </w:t>
      </w:r>
      <w:proofErr w:type="gramStart"/>
      <w:r w:rsidRPr="00470EF1">
        <w:rPr>
          <w:rFonts w:ascii="Arial" w:eastAsia="Times New Roman" w:hAnsi="Arial" w:cs="Arial"/>
          <w:color w:val="000000"/>
          <w:sz w:val="27"/>
          <w:szCs w:val="27"/>
        </w:rPr>
        <w:t>А.</w:t>
      </w:r>
      <w:proofErr w:type="gramEnd"/>
      <w:r w:rsidRPr="00470EF1">
        <w:rPr>
          <w:rFonts w:ascii="Arial" w:eastAsia="Times New Roman" w:hAnsi="Arial" w:cs="Arial"/>
          <w:color w:val="000000"/>
          <w:sz w:val="27"/>
          <w:szCs w:val="27"/>
        </w:rPr>
        <w:t xml:space="preserve"> Почему терроризм действует / </w:t>
      </w:r>
      <w:proofErr w:type="spellStart"/>
      <w:r w:rsidRPr="00470EF1">
        <w:rPr>
          <w:rFonts w:ascii="Arial" w:eastAsia="Times New Roman" w:hAnsi="Arial" w:cs="Arial"/>
          <w:color w:val="000000"/>
          <w:sz w:val="27"/>
          <w:szCs w:val="27"/>
        </w:rPr>
        <w:t>А.Дершовиц</w:t>
      </w:r>
      <w:proofErr w:type="spellEnd"/>
      <w:r w:rsidRPr="00470EF1">
        <w:rPr>
          <w:rFonts w:ascii="Arial" w:eastAsia="Times New Roman" w:hAnsi="Arial" w:cs="Arial"/>
          <w:color w:val="000000"/>
          <w:sz w:val="27"/>
          <w:szCs w:val="27"/>
        </w:rPr>
        <w:t>; пер. с англ. А.И. Година. – М.: Российская политическая энциклопедия, 2005. – 256с.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Алан </w:t>
      </w:r>
      <w:proofErr w:type="spellStart"/>
      <w:r w:rsidRPr="00470EF1">
        <w:rPr>
          <w:rFonts w:ascii="Arial" w:eastAsia="Times New Roman" w:hAnsi="Arial" w:cs="Arial"/>
          <w:i/>
          <w:iCs/>
          <w:color w:val="000000"/>
          <w:sz w:val="27"/>
        </w:rPr>
        <w:t>Дершовиц</w:t>
      </w:r>
      <w:proofErr w:type="spellEnd"/>
      <w:r w:rsidRPr="00470EF1">
        <w:rPr>
          <w:rFonts w:ascii="Arial" w:eastAsia="Times New Roman" w:hAnsi="Arial" w:cs="Arial"/>
          <w:i/>
          <w:iCs/>
          <w:color w:val="000000"/>
          <w:sz w:val="27"/>
        </w:rPr>
        <w:t>, профессор юриспруденции Юридической школы Гарвардского университета, один из наиболее известных в США защитников гражданских свобод, в своей книге вскрывает причины терроризма. Главную из них он видит в том, что эта тактика позволяет добиться успеха – террористы получают выгоды от совершения своих действий. На конкретных примерах автор показывает, как международное сообщество способствовало разрастанию терроризма до глобальных масштабов, поощряя его, создавая новые стимулы для терактов и отказываясь принять меры для его обуздания. В книге даются рекомендации, как истребить международный терроризм, если пренебречь соображениями законодательного, этического и гуманитарного характера. В качестве одной из мер автор считает возможным законодательно разрешить применение пыток к террористам в четко оговоренных случаях, в частности, для получения информации, необходимой для предотвращения терактов. Автор предлагает ряд других шагов, которые помогут обеспечить безопасность и снизить количество и тяжесть атак международных террористов</w:t>
      </w:r>
      <w:proofErr w:type="gramStart"/>
      <w:r w:rsidRPr="00470EF1">
        <w:rPr>
          <w:rFonts w:ascii="Arial" w:eastAsia="Times New Roman" w:hAnsi="Arial" w:cs="Arial"/>
          <w:i/>
          <w:iCs/>
          <w:color w:val="000000"/>
          <w:sz w:val="27"/>
        </w:rPr>
        <w:t>.</w:t>
      </w:r>
      <w:proofErr w:type="gramEnd"/>
    </w:p>
    <w:p w:rsidR="00470EF1" w:rsidRPr="00470EF1" w:rsidRDefault="001D33A7" w:rsidP="00470EF1">
      <w:pPr>
        <w:spacing w:after="0" w:line="240" w:lineRule="auto"/>
        <w:rPr>
          <w:rFonts w:ascii="Arial" w:eastAsia="Times New Roman" w:hAnsi="Arial" w:cs="Arial"/>
          <w:color w:val="000000"/>
          <w:sz w:val="27"/>
          <w:szCs w:val="27"/>
        </w:rPr>
      </w:pPr>
      <w:hyperlink r:id="rId42" w:history="1">
        <w:r w:rsidR="00470EF1">
          <w:rPr>
            <w:rFonts w:ascii="Arial" w:eastAsia="Times New Roman" w:hAnsi="Arial" w:cs="Arial"/>
            <w:noProof/>
            <w:color w:val="135F8C"/>
            <w:sz w:val="27"/>
            <w:szCs w:val="27"/>
          </w:rPr>
          <w:drawing>
            <wp:inline distT="0" distB="0" distL="0" distR="0">
              <wp:extent cx="1905000" cy="2724150"/>
              <wp:effectExtent l="19050" t="0" r="0" b="0"/>
              <wp:docPr id="21" name="Рисунок 21" descr="а21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а211">
                        <a:hlinkClick r:id="rId42"/>
                      </pic:cNvPr>
                      <pic:cNvPicPr>
                        <a:picLocks noChangeAspect="1" noChangeArrowheads="1"/>
                      </pic:cNvPicPr>
                    </pic:nvPicPr>
                    <pic:blipFill>
                      <a:blip r:embed="rId43"/>
                      <a:srcRect/>
                      <a:stretch>
                        <a:fillRect/>
                      </a:stretch>
                    </pic:blipFill>
                    <pic:spPr bwMode="auto">
                      <a:xfrm>
                        <a:off x="0" y="0"/>
                        <a:ext cx="1905000" cy="2724150"/>
                      </a:xfrm>
                      <a:prstGeom prst="rect">
                        <a:avLst/>
                      </a:prstGeom>
                      <a:noFill/>
                      <a:ln w="9525">
                        <a:noFill/>
                        <a:miter lim="800000"/>
                        <a:headEnd/>
                        <a:tailEnd/>
                      </a:ln>
                    </pic:spPr>
                  </pic:pic>
                </a:graphicData>
              </a:graphic>
            </wp:inline>
          </w:drawing>
        </w:r>
        <w:r w:rsidR="00470EF1" w:rsidRPr="00470EF1">
          <w:rPr>
            <w:rFonts w:ascii="Arial" w:eastAsia="Times New Roman" w:hAnsi="Arial" w:cs="Arial"/>
            <w:color w:val="135F8C"/>
            <w:sz w:val="27"/>
          </w:rPr>
          <w:t>.</w:t>
        </w:r>
      </w:hyperlink>
      <w:r w:rsidR="00470EF1" w:rsidRPr="00470EF1">
        <w:rPr>
          <w:rFonts w:ascii="Arial" w:eastAsia="Times New Roman" w:hAnsi="Arial" w:cs="Arial"/>
          <w:color w:val="000000"/>
          <w:sz w:val="27"/>
          <w:szCs w:val="27"/>
        </w:rPr>
        <w:t> </w:t>
      </w:r>
      <w:proofErr w:type="spellStart"/>
      <w:r w:rsidR="00470EF1" w:rsidRPr="00470EF1">
        <w:rPr>
          <w:rFonts w:ascii="Arial" w:eastAsia="Times New Roman" w:hAnsi="Arial" w:cs="Arial"/>
          <w:color w:val="000000"/>
          <w:sz w:val="27"/>
          <w:szCs w:val="27"/>
        </w:rPr>
        <w:t>Загладин</w:t>
      </w:r>
      <w:proofErr w:type="gramStart"/>
      <w:r w:rsidR="00470EF1" w:rsidRPr="00470EF1">
        <w:rPr>
          <w:rFonts w:ascii="Arial" w:eastAsia="Times New Roman" w:hAnsi="Arial" w:cs="Arial"/>
          <w:color w:val="000000"/>
          <w:sz w:val="27"/>
          <w:szCs w:val="27"/>
        </w:rPr>
        <w:t>,Н</w:t>
      </w:r>
      <w:proofErr w:type="spellEnd"/>
      <w:proofErr w:type="gramEnd"/>
      <w:r w:rsidR="00470EF1" w:rsidRPr="00470EF1">
        <w:rPr>
          <w:rFonts w:ascii="Arial" w:eastAsia="Times New Roman" w:hAnsi="Arial" w:cs="Arial"/>
          <w:color w:val="000000"/>
          <w:sz w:val="27"/>
          <w:szCs w:val="27"/>
        </w:rPr>
        <w:t xml:space="preserve">. Международный терроризм: истоки, проблемы, противоречия / </w:t>
      </w:r>
      <w:proofErr w:type="spellStart"/>
      <w:r w:rsidR="00470EF1" w:rsidRPr="00470EF1">
        <w:rPr>
          <w:rFonts w:ascii="Arial" w:eastAsia="Times New Roman" w:hAnsi="Arial" w:cs="Arial"/>
          <w:color w:val="000000"/>
          <w:sz w:val="27"/>
          <w:szCs w:val="27"/>
        </w:rPr>
        <w:t>Н.Загладин</w:t>
      </w:r>
      <w:proofErr w:type="spellEnd"/>
      <w:r w:rsidR="00470EF1" w:rsidRPr="00470EF1">
        <w:rPr>
          <w:rFonts w:ascii="Arial" w:eastAsia="Times New Roman" w:hAnsi="Arial" w:cs="Arial"/>
          <w:color w:val="000000"/>
          <w:sz w:val="27"/>
          <w:szCs w:val="27"/>
        </w:rPr>
        <w:t>, Б.Путилин, – М.: ООО ТИД «Русское слово – РС», 2006. – 152с.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посвящена истории возникновения, стратегии и тактике современного терроризма, а также основным направлениям борьбы с ним. Книга посвящена истории возникновения, стратегии и тактике современного терроризма, а также основным направлениям борьбы с ним.</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Зарубежное законодательство в борьбе с терроризмом / отв. ред. И.Власов. – М.: «</w:t>
      </w:r>
      <w:proofErr w:type="spellStart"/>
      <w:r w:rsidRPr="00470EF1">
        <w:rPr>
          <w:rFonts w:ascii="Arial" w:eastAsia="Times New Roman" w:hAnsi="Arial" w:cs="Arial"/>
          <w:color w:val="000000"/>
          <w:sz w:val="27"/>
          <w:szCs w:val="27"/>
        </w:rPr>
        <w:t>Городец-издат</w:t>
      </w:r>
      <w:proofErr w:type="spellEnd"/>
      <w:r w:rsidRPr="00470EF1">
        <w:rPr>
          <w:rFonts w:ascii="Arial" w:eastAsia="Times New Roman" w:hAnsi="Arial" w:cs="Arial"/>
          <w:color w:val="000000"/>
          <w:sz w:val="27"/>
          <w:szCs w:val="27"/>
        </w:rPr>
        <w:t>», 2002. – 144с.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Настоящая работа посвящена законодательным основам уголовной ответственности террористов в зарубежных странах. Исследуются не только составы преступлений, связанных с терроризмом, санкции за совершение терактов, но и особенности расследования и судебного рассмотрения этой категории уголовных дел. Специально анализируются меры по возмещению потерпевшему и иным гражданам ущерба, причиненного террористическими действиями.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Книга рассчитана на юристов-ученых, аспирантов, студентов, работников законотворческих органов и на всех, кого интересуют проблемы эффективной борьбы с терроризмом в России и за рубежом.</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1905000" cy="2714625"/>
            <wp:effectExtent l="19050" t="0" r="0" b="0"/>
            <wp:docPr id="22" name="Рисунок 22" descr="а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а231"/>
                    <pic:cNvPicPr>
                      <a:picLocks noChangeAspect="1" noChangeArrowheads="1"/>
                    </pic:cNvPicPr>
                  </pic:nvPicPr>
                  <pic:blipFill>
                    <a:blip r:embed="rId44"/>
                    <a:srcRect/>
                    <a:stretch>
                      <a:fillRect/>
                    </a:stretch>
                  </pic:blipFill>
                  <pic:spPr bwMode="auto">
                    <a:xfrm>
                      <a:off x="0" y="0"/>
                      <a:ext cx="1905000" cy="2714625"/>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Иванич</w:t>
      </w:r>
      <w:proofErr w:type="spellEnd"/>
      <w:r w:rsidRPr="00470EF1">
        <w:rPr>
          <w:rFonts w:ascii="Arial" w:eastAsia="Times New Roman" w:hAnsi="Arial" w:cs="Arial"/>
          <w:color w:val="000000"/>
          <w:sz w:val="27"/>
          <w:szCs w:val="27"/>
        </w:rPr>
        <w:t xml:space="preserve">. Ю. Наркотики и терроризм: паутина зла / </w:t>
      </w:r>
      <w:proofErr w:type="spellStart"/>
      <w:r w:rsidRPr="00470EF1">
        <w:rPr>
          <w:rFonts w:ascii="Arial" w:eastAsia="Times New Roman" w:hAnsi="Arial" w:cs="Arial"/>
          <w:color w:val="000000"/>
          <w:sz w:val="27"/>
          <w:szCs w:val="27"/>
        </w:rPr>
        <w:t>Ю.Иванич</w:t>
      </w:r>
      <w:proofErr w:type="spellEnd"/>
      <w:r w:rsidRPr="00470EF1">
        <w:rPr>
          <w:rFonts w:ascii="Arial" w:eastAsia="Times New Roman" w:hAnsi="Arial" w:cs="Arial"/>
          <w:color w:val="000000"/>
          <w:sz w:val="27"/>
          <w:szCs w:val="27"/>
        </w:rPr>
        <w:t>. – М.: Вече, 2005. – 464с.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Эта книга посвящена двум страшным явлениям нашего времени – международному терроризму и наркоторговле. Используя обширный документальный материал, автор рассказывает об истории возникновения и деятельности многих международных террористических групп и организаций Европы, Ближнего Востока, Азии и Латинской Америки, исповедующих радикальные политические и религиозные доктрины. Автор доказывает связь терроризма с наркоторговлей, убивающей и калечащей в сотни раз большее число людей, чем террористические акции.</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w:t>
      </w:r>
    </w:p>
    <w:p w:rsidR="00470EF1" w:rsidRPr="00470EF1" w:rsidRDefault="001D33A7" w:rsidP="00470EF1">
      <w:pPr>
        <w:spacing w:after="0" w:line="240" w:lineRule="auto"/>
        <w:rPr>
          <w:rFonts w:ascii="Arial" w:eastAsia="Times New Roman" w:hAnsi="Arial" w:cs="Arial"/>
          <w:color w:val="000000"/>
          <w:sz w:val="27"/>
          <w:szCs w:val="27"/>
        </w:rPr>
      </w:pPr>
      <w:hyperlink r:id="rId45" w:history="1">
        <w:r w:rsidR="00470EF1">
          <w:rPr>
            <w:rFonts w:ascii="Arial" w:eastAsia="Times New Roman" w:hAnsi="Arial" w:cs="Arial"/>
            <w:noProof/>
            <w:color w:val="135F8C"/>
            <w:sz w:val="27"/>
            <w:szCs w:val="27"/>
          </w:rPr>
          <w:drawing>
            <wp:inline distT="0" distB="0" distL="0" distR="0">
              <wp:extent cx="1905000" cy="2752725"/>
              <wp:effectExtent l="19050" t="0" r="0" b="0"/>
              <wp:docPr id="23" name="Рисунок 23" descr="а25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251">
                        <a:hlinkClick r:id="rId45"/>
                      </pic:cNvPr>
                      <pic:cNvPicPr>
                        <a:picLocks noChangeAspect="1" noChangeArrowheads="1"/>
                      </pic:cNvPicPr>
                    </pic:nvPicPr>
                    <pic:blipFill>
                      <a:blip r:embed="rId46"/>
                      <a:srcRect/>
                      <a:stretch>
                        <a:fillRect/>
                      </a:stretch>
                    </pic:blipFill>
                    <pic:spPr bwMode="auto">
                      <a:xfrm>
                        <a:off x="0" y="0"/>
                        <a:ext cx="1905000" cy="2752725"/>
                      </a:xfrm>
                      <a:prstGeom prst="rect">
                        <a:avLst/>
                      </a:prstGeom>
                      <a:noFill/>
                      <a:ln w="9525">
                        <a:noFill/>
                        <a:miter lim="800000"/>
                        <a:headEnd/>
                        <a:tailEnd/>
                      </a:ln>
                    </pic:spPr>
                  </pic:pic>
                </a:graphicData>
              </a:graphic>
            </wp:inline>
          </w:drawing>
        </w:r>
        <w:r w:rsidR="00470EF1" w:rsidRPr="00470EF1">
          <w:rPr>
            <w:rFonts w:ascii="Arial" w:eastAsia="Times New Roman" w:hAnsi="Arial" w:cs="Arial"/>
            <w:color w:val="135F8C"/>
            <w:sz w:val="27"/>
          </w:rPr>
          <w:t>.</w:t>
        </w:r>
        <w:proofErr w:type="spellStart"/>
      </w:hyperlink>
      <w:r w:rsidR="00470EF1" w:rsidRPr="00470EF1">
        <w:rPr>
          <w:rFonts w:ascii="Arial" w:eastAsia="Times New Roman" w:hAnsi="Arial" w:cs="Arial"/>
          <w:color w:val="000000"/>
          <w:sz w:val="27"/>
          <w:szCs w:val="27"/>
        </w:rPr>
        <w:t>Иззатдуст</w:t>
      </w:r>
      <w:proofErr w:type="spellEnd"/>
      <w:r w:rsidR="00470EF1" w:rsidRPr="00470EF1">
        <w:rPr>
          <w:rFonts w:ascii="Arial" w:eastAsia="Times New Roman" w:hAnsi="Arial" w:cs="Arial"/>
          <w:color w:val="000000"/>
          <w:sz w:val="27"/>
          <w:szCs w:val="27"/>
        </w:rPr>
        <w:t xml:space="preserve">, Э. Покушение на мирную жизнь (взгляд на современный терроризм) / </w:t>
      </w:r>
      <w:proofErr w:type="spellStart"/>
      <w:r w:rsidR="00470EF1" w:rsidRPr="00470EF1">
        <w:rPr>
          <w:rFonts w:ascii="Arial" w:eastAsia="Times New Roman" w:hAnsi="Arial" w:cs="Arial"/>
          <w:color w:val="000000"/>
          <w:sz w:val="27"/>
          <w:szCs w:val="27"/>
        </w:rPr>
        <w:t>Э.Иззатдуст</w:t>
      </w:r>
      <w:proofErr w:type="spellEnd"/>
      <w:r w:rsidR="00470EF1" w:rsidRPr="00470EF1">
        <w:rPr>
          <w:rFonts w:ascii="Arial" w:eastAsia="Times New Roman" w:hAnsi="Arial" w:cs="Arial"/>
          <w:color w:val="000000"/>
          <w:sz w:val="27"/>
          <w:szCs w:val="27"/>
        </w:rPr>
        <w:t xml:space="preserve">. – М.: </w:t>
      </w:r>
      <w:proofErr w:type="spellStart"/>
      <w:r w:rsidR="00470EF1" w:rsidRPr="00470EF1">
        <w:rPr>
          <w:rFonts w:ascii="Arial" w:eastAsia="Times New Roman" w:hAnsi="Arial" w:cs="Arial"/>
          <w:color w:val="000000"/>
          <w:sz w:val="27"/>
          <w:szCs w:val="27"/>
        </w:rPr>
        <w:t>Academia</w:t>
      </w:r>
      <w:proofErr w:type="spellEnd"/>
      <w:r w:rsidR="00470EF1" w:rsidRPr="00470EF1">
        <w:rPr>
          <w:rFonts w:ascii="Arial" w:eastAsia="Times New Roman" w:hAnsi="Arial" w:cs="Arial"/>
          <w:color w:val="000000"/>
          <w:sz w:val="27"/>
          <w:szCs w:val="27"/>
        </w:rPr>
        <w:t>, 2006. – 384с.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Монография посвящена террористической деятельности как социально-политическому феномену. Затрагиваются проблемы современного терроризма, безопасность личности, общества и государства, рассматривается террор как способ разрешения социальных конфликтов, анализируются идеологические основы </w:t>
      </w:r>
      <w:r w:rsidRPr="00470EF1">
        <w:rPr>
          <w:rFonts w:ascii="Arial" w:eastAsia="Times New Roman" w:hAnsi="Arial" w:cs="Arial"/>
          <w:i/>
          <w:iCs/>
          <w:color w:val="000000"/>
          <w:sz w:val="27"/>
        </w:rPr>
        <w:lastRenderedPageBreak/>
        <w:t>терроризма. Текст сопровождается приложением, в котором даны нормативные акты, нацеленные на противостояние покушениям на мирную жизнь граждан.</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Для управленческого персонала, политологов и социологов, других специалистов, занимающихся разрешением острых конфликтов, студентов и аспирантов вузов.</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419350"/>
            <wp:effectExtent l="19050" t="0" r="0" b="0"/>
            <wp:docPr id="24" name="Рисунок 24" descr="а26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а261">
                      <a:hlinkClick r:id="rId47"/>
                    </pic:cNvPr>
                    <pic:cNvPicPr>
                      <a:picLocks noChangeAspect="1" noChangeArrowheads="1"/>
                    </pic:cNvPicPr>
                  </pic:nvPicPr>
                  <pic:blipFill>
                    <a:blip r:embed="rId48"/>
                    <a:srcRect/>
                    <a:stretch>
                      <a:fillRect/>
                    </a:stretch>
                  </pic:blipFill>
                  <pic:spPr bwMode="auto">
                    <a:xfrm>
                      <a:off x="0" y="0"/>
                      <a:ext cx="1905000" cy="241935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rPr>
        <w:t> </w:t>
      </w:r>
      <w:r w:rsidRPr="00470EF1">
        <w:rPr>
          <w:rFonts w:ascii="Arial" w:eastAsia="Times New Roman" w:hAnsi="Arial" w:cs="Arial"/>
          <w:color w:val="000000"/>
          <w:sz w:val="27"/>
          <w:szCs w:val="27"/>
        </w:rPr>
        <w:t>Иорданов, М. Дело № 666. Террор / М.Иорданов. – Махачкала: Издательство «Юпитер», – 2002. – 432с.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Предлагаемая вниманию читателя книга отличается разнообразием тематических направлений. Жанровых оттенков и рассматриваемых предметов.</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В ней аналитическое исследование соседствует с популярной публицистикой, теология перемежается с криминологией, строгий документальный язык сочетается с вольным художественным изложением, что в совокупности обеспечивает оригинальное освещение проблемы терроризма</w:t>
      </w:r>
      <w:r w:rsidRPr="00470EF1">
        <w:rPr>
          <w:rFonts w:ascii="Arial" w:eastAsia="Times New Roman" w:hAnsi="Arial" w:cs="Arial"/>
          <w:color w:val="000000"/>
          <w:sz w:val="27"/>
          <w:szCs w:val="27"/>
        </w:rPr>
        <w:t>.</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color w:val="000000"/>
          <w:sz w:val="27"/>
          <w:szCs w:val="27"/>
        </w:rPr>
        <w:t xml:space="preserve"> Ислам о терроре и акциях террористов-смертников / сост. </w:t>
      </w:r>
      <w:proofErr w:type="spellStart"/>
      <w:r w:rsidRPr="00470EF1">
        <w:rPr>
          <w:rFonts w:ascii="Arial" w:eastAsia="Times New Roman" w:hAnsi="Arial" w:cs="Arial"/>
          <w:color w:val="000000"/>
          <w:sz w:val="27"/>
          <w:szCs w:val="27"/>
        </w:rPr>
        <w:t>Э.Чапан</w:t>
      </w:r>
      <w:proofErr w:type="spellEnd"/>
      <w:r w:rsidRPr="00470EF1">
        <w:rPr>
          <w:rFonts w:ascii="Arial" w:eastAsia="Times New Roman" w:hAnsi="Arial" w:cs="Arial"/>
          <w:color w:val="000000"/>
          <w:sz w:val="27"/>
          <w:szCs w:val="27"/>
        </w:rPr>
        <w:t>; пер</w:t>
      </w:r>
      <w:proofErr w:type="gramStart"/>
      <w:r w:rsidRPr="00470EF1">
        <w:rPr>
          <w:rFonts w:ascii="Arial" w:eastAsia="Times New Roman" w:hAnsi="Arial" w:cs="Arial"/>
          <w:color w:val="000000"/>
          <w:sz w:val="27"/>
          <w:szCs w:val="27"/>
        </w:rPr>
        <w:t>.с</w:t>
      </w:r>
      <w:proofErr w:type="gramEnd"/>
      <w:r w:rsidRPr="00470EF1">
        <w:rPr>
          <w:rFonts w:ascii="Arial" w:eastAsia="Times New Roman" w:hAnsi="Arial" w:cs="Arial"/>
          <w:color w:val="000000"/>
          <w:sz w:val="27"/>
          <w:szCs w:val="27"/>
        </w:rPr>
        <w:t xml:space="preserve"> турецкого. – М.: ООО «Издательство Новый Свет», 2005. – 176с.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Необходимость использования духовного потенциала в современном обществе становится очевидной, т.к. он может способствовать облагораживанию человеческих душ, миролюбию, согласию, противостоянию террористическим и экстремистским подходам в решении проблем. Это особенно важно в условиях </w:t>
      </w:r>
      <w:proofErr w:type="spellStart"/>
      <w:r w:rsidRPr="00470EF1">
        <w:rPr>
          <w:rFonts w:ascii="Arial" w:eastAsia="Times New Roman" w:hAnsi="Arial" w:cs="Arial"/>
          <w:i/>
          <w:iCs/>
          <w:color w:val="000000"/>
          <w:sz w:val="27"/>
        </w:rPr>
        <w:t>поликонфессиональности</w:t>
      </w:r>
      <w:proofErr w:type="spellEnd"/>
      <w:r w:rsidRPr="00470EF1">
        <w:rPr>
          <w:rFonts w:ascii="Arial" w:eastAsia="Times New Roman" w:hAnsi="Arial" w:cs="Arial"/>
          <w:i/>
          <w:iCs/>
          <w:color w:val="000000"/>
          <w:sz w:val="27"/>
        </w:rPr>
        <w:t xml:space="preserve"> и многонациональности России. Терроризм имеет глубокие исторические, социально-экономические и политические корни, и односторонний подход к выводам о его происхождении неприемлем. Например, объяснение принадлежности людей к мусульманам, учениям ислама. Часто такие умозаключения являются результатом незнания основ мусульманского вероучения, где на самом деле повелевается уверовавшим творить мир и добро, не допускать угнетения и страдания людей. </w:t>
      </w:r>
      <w:proofErr w:type="gramStart"/>
      <w:r w:rsidRPr="00470EF1">
        <w:rPr>
          <w:rFonts w:ascii="Arial" w:eastAsia="Times New Roman" w:hAnsi="Arial" w:cs="Arial"/>
          <w:i/>
          <w:iCs/>
          <w:color w:val="000000"/>
          <w:sz w:val="27"/>
        </w:rPr>
        <w:t>Аллах запретил насилие и распространение нечисти на земле, проклял преступающих Его повеления.</w:t>
      </w:r>
      <w:proofErr w:type="gramEnd"/>
      <w:r w:rsidRPr="00470EF1">
        <w:rPr>
          <w:rFonts w:ascii="Arial" w:eastAsia="Times New Roman" w:hAnsi="Arial" w:cs="Arial"/>
          <w:i/>
          <w:iCs/>
          <w:color w:val="000000"/>
          <w:sz w:val="27"/>
        </w:rPr>
        <w:t xml:space="preserve"> Божье проклятие ложится не только на тех, кто способствует распространению терроризма, но и на тех, кто непосредственно участвует в актах, якобы “отдавая свою жизнь на </w:t>
      </w:r>
      <w:r w:rsidRPr="00470EF1">
        <w:rPr>
          <w:rFonts w:ascii="Arial" w:eastAsia="Times New Roman" w:hAnsi="Arial" w:cs="Arial"/>
          <w:i/>
          <w:iCs/>
          <w:color w:val="000000"/>
          <w:sz w:val="27"/>
        </w:rPr>
        <w:lastRenderedPageBreak/>
        <w:t>пути Аллаха”. Напротив, подобного рода самоуничтожение, самоубийство демонстрируют отсутствие боязни перед Создателем и греховны. Ведь жизнь дарована нам Богом, и только он вправе ею распоряжаться. Данное издание содержит полезный аналитический материал, а также научные выводы по вопросам религии, террора, войны и потребности в глобальной этике – именно то, что необходимо чаще освещать в СМИ с целью устранения причин дестабилизации общества.</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drawing>
          <wp:inline distT="0" distB="0" distL="0" distR="0">
            <wp:extent cx="1905000" cy="2952750"/>
            <wp:effectExtent l="19050" t="0" r="0" b="0"/>
            <wp:docPr id="25" name="Рисунок 25" descr="а28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а281">
                      <a:hlinkClick r:id="rId49"/>
                    </pic:cNvPr>
                    <pic:cNvPicPr>
                      <a:picLocks noChangeAspect="1" noChangeArrowheads="1"/>
                    </pic:cNvPicPr>
                  </pic:nvPicPr>
                  <pic:blipFill>
                    <a:blip r:embed="rId50"/>
                    <a:srcRect/>
                    <a:stretch>
                      <a:fillRect/>
                    </a:stretch>
                  </pic:blipFill>
                  <pic:spPr bwMode="auto">
                    <a:xfrm>
                      <a:off x="0" y="0"/>
                      <a:ext cx="1905000" cy="2952750"/>
                    </a:xfrm>
                    <a:prstGeom prst="rect">
                      <a:avLst/>
                    </a:prstGeom>
                    <a:noFill/>
                    <a:ln w="9525">
                      <a:noFill/>
                      <a:miter lim="800000"/>
                      <a:headEnd/>
                      <a:tailEnd/>
                    </a:ln>
                  </pic:spPr>
                </pic:pic>
              </a:graphicData>
            </a:graphic>
          </wp:inline>
        </w:drawing>
      </w:r>
      <w:proofErr w:type="spellStart"/>
      <w:r w:rsidRPr="00470EF1">
        <w:rPr>
          <w:rFonts w:ascii="Arial" w:eastAsia="Times New Roman" w:hAnsi="Arial" w:cs="Arial"/>
          <w:color w:val="000000"/>
          <w:sz w:val="27"/>
          <w:szCs w:val="27"/>
        </w:rPr>
        <w:t>Коровиков</w:t>
      </w:r>
      <w:proofErr w:type="spellEnd"/>
      <w:r w:rsidRPr="00470EF1">
        <w:rPr>
          <w:rFonts w:ascii="Arial" w:eastAsia="Times New Roman" w:hAnsi="Arial" w:cs="Arial"/>
          <w:color w:val="000000"/>
          <w:sz w:val="27"/>
          <w:szCs w:val="27"/>
        </w:rPr>
        <w:t xml:space="preserve">, А. Исламский экстремизм в арабских странах / </w:t>
      </w:r>
      <w:proofErr w:type="spellStart"/>
      <w:r w:rsidRPr="00470EF1">
        <w:rPr>
          <w:rFonts w:ascii="Arial" w:eastAsia="Times New Roman" w:hAnsi="Arial" w:cs="Arial"/>
          <w:color w:val="000000"/>
          <w:sz w:val="27"/>
          <w:szCs w:val="27"/>
        </w:rPr>
        <w:t>А.Коровиков</w:t>
      </w:r>
      <w:proofErr w:type="spellEnd"/>
      <w:r w:rsidRPr="00470EF1">
        <w:rPr>
          <w:rFonts w:ascii="Arial" w:eastAsia="Times New Roman" w:hAnsi="Arial" w:cs="Arial"/>
          <w:color w:val="000000"/>
          <w:sz w:val="27"/>
          <w:szCs w:val="27"/>
        </w:rPr>
        <w:t>. – М.: Наука. Главная редакция восточной литературы, 1990. – 170с.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Комплексное исследование идеологии и практики экстремистских гру</w:t>
      </w:r>
      <w:proofErr w:type="gramStart"/>
      <w:r w:rsidRPr="00470EF1">
        <w:rPr>
          <w:rFonts w:ascii="Arial" w:eastAsia="Times New Roman" w:hAnsi="Arial" w:cs="Arial"/>
          <w:i/>
          <w:iCs/>
          <w:color w:val="000000"/>
          <w:sz w:val="27"/>
        </w:rPr>
        <w:t>пп в стр</w:t>
      </w:r>
      <w:proofErr w:type="gramEnd"/>
      <w:r w:rsidRPr="00470EF1">
        <w:rPr>
          <w:rFonts w:ascii="Arial" w:eastAsia="Times New Roman" w:hAnsi="Arial" w:cs="Arial"/>
          <w:i/>
          <w:iCs/>
          <w:color w:val="000000"/>
          <w:sz w:val="27"/>
        </w:rPr>
        <w:t>анах Арабского Востока в 1967-1985 гг. и теоретический анализ проблемы политизированного религиозного экстремизма. Особое внимание уделено анализу взглядов идеологов исламского экстремизма, рассмотрению социального состава, структуры, системы власти экстремистских групп, разбору основных акций этих групп, выявлению их роли в политическом развитии стран рассматриваемого региона. Затрагиваются вопросы понятийного аппарата (определение таких терминов, как «экстремизм», «терроризм»), исторических корней идеологии исламского экстремизма, психоидеологической обработки членов экстремистских групп и т.д.</w:t>
      </w:r>
    </w:p>
    <w:p w:rsidR="00470EF1" w:rsidRPr="00470EF1" w:rsidRDefault="00470EF1" w:rsidP="00470EF1">
      <w:pPr>
        <w:spacing w:after="0" w:line="240" w:lineRule="auto"/>
        <w:rPr>
          <w:rFonts w:ascii="Arial" w:eastAsia="Times New Roman" w:hAnsi="Arial" w:cs="Arial"/>
          <w:color w:val="000000"/>
          <w:sz w:val="27"/>
          <w:szCs w:val="27"/>
        </w:rPr>
      </w:pPr>
      <w:r>
        <w:rPr>
          <w:rFonts w:ascii="Arial" w:eastAsia="Times New Roman" w:hAnsi="Arial" w:cs="Arial"/>
          <w:noProof/>
          <w:color w:val="135F8C"/>
          <w:sz w:val="27"/>
          <w:szCs w:val="27"/>
        </w:rPr>
        <w:lastRenderedPageBreak/>
        <w:drawing>
          <wp:inline distT="0" distB="0" distL="0" distR="0">
            <wp:extent cx="1905000" cy="2724150"/>
            <wp:effectExtent l="19050" t="0" r="0" b="0"/>
            <wp:docPr id="26" name="Рисунок 26" descr="а29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а291">
                      <a:hlinkClick r:id="rId51"/>
                    </pic:cNvPr>
                    <pic:cNvPicPr>
                      <a:picLocks noChangeAspect="1" noChangeArrowheads="1"/>
                    </pic:cNvPicPr>
                  </pic:nvPicPr>
                  <pic:blipFill>
                    <a:blip r:embed="rId52"/>
                    <a:srcRect/>
                    <a:stretch>
                      <a:fillRect/>
                    </a:stretch>
                  </pic:blipFill>
                  <pic:spPr bwMode="auto">
                    <a:xfrm>
                      <a:off x="0" y="0"/>
                      <a:ext cx="1905000" cy="2724150"/>
                    </a:xfrm>
                    <a:prstGeom prst="rect">
                      <a:avLst/>
                    </a:prstGeom>
                    <a:noFill/>
                    <a:ln w="9525">
                      <a:noFill/>
                      <a:miter lim="800000"/>
                      <a:headEnd/>
                      <a:tailEnd/>
                    </a:ln>
                  </pic:spPr>
                </pic:pic>
              </a:graphicData>
            </a:graphic>
          </wp:inline>
        </w:drawing>
      </w:r>
      <w:r w:rsidRPr="00470EF1">
        <w:rPr>
          <w:rFonts w:ascii="Arial" w:eastAsia="Times New Roman" w:hAnsi="Arial" w:cs="Arial"/>
          <w:color w:val="000000"/>
          <w:sz w:val="27"/>
          <w:szCs w:val="27"/>
        </w:rPr>
        <w:t xml:space="preserve">Курбанов, Х. Религиозно-политический экстремизм на Северо-Восточном Кавказе: идеология и практика (на материалах Республики Дагестан) / Х. Курбанов; Отв. ред. И.П. </w:t>
      </w:r>
      <w:proofErr w:type="spellStart"/>
      <w:r w:rsidRPr="00470EF1">
        <w:rPr>
          <w:rFonts w:ascii="Arial" w:eastAsia="Times New Roman" w:hAnsi="Arial" w:cs="Arial"/>
          <w:color w:val="000000"/>
          <w:sz w:val="27"/>
          <w:szCs w:val="27"/>
        </w:rPr>
        <w:t>Добаев</w:t>
      </w:r>
      <w:proofErr w:type="spellEnd"/>
      <w:r w:rsidRPr="00470EF1">
        <w:rPr>
          <w:rFonts w:ascii="Arial" w:eastAsia="Times New Roman" w:hAnsi="Arial" w:cs="Arial"/>
          <w:color w:val="000000"/>
          <w:sz w:val="27"/>
          <w:szCs w:val="27"/>
        </w:rPr>
        <w:t>. – Ростов-на-Дону: Издательство СКНЦ ВШ, 2006. – 156с.</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В монографии на примере Республики Дагестан освещаются проблемы, связанные с идеологией и политической практикой адептов религиозно-политического экстремизма, действующих на Северо-Восточном Кавказе. Рассмотрены особенности процесса </w:t>
      </w:r>
      <w:proofErr w:type="spellStart"/>
      <w:r w:rsidRPr="00470EF1">
        <w:rPr>
          <w:rFonts w:ascii="Arial" w:eastAsia="Times New Roman" w:hAnsi="Arial" w:cs="Arial"/>
          <w:i/>
          <w:iCs/>
          <w:color w:val="000000"/>
          <w:sz w:val="27"/>
        </w:rPr>
        <w:t>реисламизации</w:t>
      </w:r>
      <w:proofErr w:type="spellEnd"/>
      <w:r w:rsidRPr="00470EF1">
        <w:rPr>
          <w:rFonts w:ascii="Arial" w:eastAsia="Times New Roman" w:hAnsi="Arial" w:cs="Arial"/>
          <w:i/>
          <w:iCs/>
          <w:color w:val="000000"/>
          <w:sz w:val="27"/>
        </w:rPr>
        <w:t xml:space="preserve"> в регионе, эволюция идеологической доктрины экстремистов, прикрывающихся исламом, специфика политической практики ультрарадикальной </w:t>
      </w:r>
      <w:proofErr w:type="spellStart"/>
      <w:r w:rsidRPr="00470EF1">
        <w:rPr>
          <w:rFonts w:ascii="Arial" w:eastAsia="Times New Roman" w:hAnsi="Arial" w:cs="Arial"/>
          <w:i/>
          <w:iCs/>
          <w:color w:val="000000"/>
          <w:sz w:val="27"/>
        </w:rPr>
        <w:t>салафийи</w:t>
      </w:r>
      <w:proofErr w:type="spellEnd"/>
      <w:r w:rsidRPr="00470EF1">
        <w:rPr>
          <w:rFonts w:ascii="Arial" w:eastAsia="Times New Roman" w:hAnsi="Arial" w:cs="Arial"/>
          <w:i/>
          <w:iCs/>
          <w:color w:val="000000"/>
          <w:sz w:val="27"/>
        </w:rPr>
        <w:t>.</w:t>
      </w:r>
    </w:p>
    <w:p w:rsidR="00470EF1" w:rsidRPr="00470EF1" w:rsidRDefault="00470EF1" w:rsidP="00470EF1">
      <w:pPr>
        <w:spacing w:after="0" w:line="240" w:lineRule="auto"/>
        <w:rPr>
          <w:rFonts w:ascii="Arial" w:eastAsia="Times New Roman" w:hAnsi="Arial" w:cs="Arial"/>
          <w:color w:val="000000"/>
          <w:sz w:val="27"/>
          <w:szCs w:val="27"/>
        </w:rPr>
      </w:pPr>
      <w:r w:rsidRPr="00470EF1">
        <w:rPr>
          <w:rFonts w:ascii="Arial" w:eastAsia="Times New Roman" w:hAnsi="Arial" w:cs="Arial"/>
          <w:i/>
          <w:iCs/>
          <w:color w:val="000000"/>
          <w:sz w:val="27"/>
        </w:rPr>
        <w:t xml:space="preserve">Издание адресовано регион ведам, религиоведам, политологам, </w:t>
      </w:r>
      <w:proofErr w:type="spellStart"/>
      <w:r w:rsidRPr="00470EF1">
        <w:rPr>
          <w:rFonts w:ascii="Arial" w:eastAsia="Times New Roman" w:hAnsi="Arial" w:cs="Arial"/>
          <w:i/>
          <w:iCs/>
          <w:color w:val="000000"/>
          <w:sz w:val="27"/>
        </w:rPr>
        <w:t>террологам</w:t>
      </w:r>
      <w:proofErr w:type="spellEnd"/>
      <w:r w:rsidRPr="00470EF1">
        <w:rPr>
          <w:rFonts w:ascii="Arial" w:eastAsia="Times New Roman" w:hAnsi="Arial" w:cs="Arial"/>
          <w:i/>
          <w:iCs/>
          <w:color w:val="000000"/>
          <w:sz w:val="27"/>
        </w:rPr>
        <w:t>, государственным служащим, всем тем, кто интересуется проблемами Северного Кавказа.</w:t>
      </w:r>
    </w:p>
    <w:p w:rsidR="00B14800" w:rsidRDefault="00B14800"/>
    <w:sectPr w:rsidR="00B14800" w:rsidSect="001D3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0EF1"/>
    <w:rsid w:val="001D33A7"/>
    <w:rsid w:val="00462665"/>
    <w:rsid w:val="00470EF1"/>
    <w:rsid w:val="00B14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A7"/>
  </w:style>
  <w:style w:type="paragraph" w:styleId="3">
    <w:name w:val="heading 3"/>
    <w:basedOn w:val="a"/>
    <w:link w:val="30"/>
    <w:uiPriority w:val="9"/>
    <w:qFormat/>
    <w:rsid w:val="00470E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0EF1"/>
    <w:rPr>
      <w:rFonts w:ascii="Times New Roman" w:eastAsia="Times New Roman" w:hAnsi="Times New Roman" w:cs="Times New Roman"/>
      <w:b/>
      <w:bCs/>
      <w:sz w:val="27"/>
      <w:szCs w:val="27"/>
    </w:rPr>
  </w:style>
  <w:style w:type="paragraph" w:styleId="a3">
    <w:name w:val="Normal (Web)"/>
    <w:basedOn w:val="a"/>
    <w:uiPriority w:val="99"/>
    <w:semiHidden/>
    <w:unhideWhenUsed/>
    <w:rsid w:val="00470E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70EF1"/>
    <w:rPr>
      <w:b/>
      <w:bCs/>
    </w:rPr>
  </w:style>
  <w:style w:type="character" w:customStyle="1" w:styleId="apple-converted-space">
    <w:name w:val="apple-converted-space"/>
    <w:basedOn w:val="a0"/>
    <w:rsid w:val="00470EF1"/>
  </w:style>
  <w:style w:type="character" w:styleId="a5">
    <w:name w:val="Hyperlink"/>
    <w:basedOn w:val="a0"/>
    <w:uiPriority w:val="99"/>
    <w:semiHidden/>
    <w:unhideWhenUsed/>
    <w:rsid w:val="00470EF1"/>
    <w:rPr>
      <w:color w:val="0000FF"/>
      <w:u w:val="single"/>
    </w:rPr>
  </w:style>
  <w:style w:type="character" w:styleId="a6">
    <w:name w:val="Emphasis"/>
    <w:basedOn w:val="a0"/>
    <w:uiPriority w:val="20"/>
    <w:qFormat/>
    <w:rsid w:val="00470EF1"/>
    <w:rPr>
      <w:i/>
      <w:iCs/>
    </w:rPr>
  </w:style>
  <w:style w:type="paragraph" w:styleId="a7">
    <w:name w:val="Balloon Text"/>
    <w:basedOn w:val="a"/>
    <w:link w:val="a8"/>
    <w:uiPriority w:val="99"/>
    <w:semiHidden/>
    <w:unhideWhenUsed/>
    <w:rsid w:val="00470E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0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0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therpk.ru/wp-content/uploads/2015/11/a8.jpg" TargetMode="External"/><Relationship Id="rId26" Type="http://schemas.openxmlformats.org/officeDocument/2006/relationships/hyperlink" Target="http://therpk.ru/wp-content/uploads/2015/11/a12.jpg" TargetMode="External"/><Relationship Id="rId39"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hyperlink" Target="http://therpk.ru/wp-content/uploads/2015/11/a16.jpg" TargetMode="External"/><Relationship Id="rId42" Type="http://schemas.openxmlformats.org/officeDocument/2006/relationships/hyperlink" Target="http://therpk.ru/wp-content/uploads/2015/11/a211.jpg" TargetMode="External"/><Relationship Id="rId47" Type="http://schemas.openxmlformats.org/officeDocument/2006/relationships/hyperlink" Target="http://therpk.ru/wp-content/uploads/2015/11/a261.jpg" TargetMode="External"/><Relationship Id="rId50" Type="http://schemas.openxmlformats.org/officeDocument/2006/relationships/image" Target="media/image25.jpeg"/><Relationship Id="rId7" Type="http://schemas.openxmlformats.org/officeDocument/2006/relationships/image" Target="media/image2.jpeg"/><Relationship Id="rId12" Type="http://schemas.openxmlformats.org/officeDocument/2006/relationships/hyperlink" Target="http://therpk.ru/wp-content/uploads/2015/11/a5.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therpk.ru/wp-content/uploads/2015/11/a19.jpg" TargetMode="External"/><Relationship Id="rId46" Type="http://schemas.openxmlformats.org/officeDocument/2006/relationships/image" Target="media/image23.jpeg"/><Relationship Id="rId2" Type="http://schemas.openxmlformats.org/officeDocument/2006/relationships/settings" Target="settings.xml"/><Relationship Id="rId16" Type="http://schemas.openxmlformats.org/officeDocument/2006/relationships/hyperlink" Target="http://therpk.ru/wp-content/uploads/2015/11/a7.jpg" TargetMode="External"/><Relationship Id="rId20" Type="http://schemas.openxmlformats.org/officeDocument/2006/relationships/hyperlink" Target="http://therpk.ru/wp-content/uploads/2015/11/a9.jpg" TargetMode="External"/><Relationship Id="rId29" Type="http://schemas.openxmlformats.org/officeDocument/2006/relationships/image" Target="media/image13.jpeg"/><Relationship Id="rId41" Type="http://schemas.openxmlformats.org/officeDocument/2006/relationships/image" Target="media/image20.jpe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herpk.ru/wp-content/uploads/2015/11/a2.jpg" TargetMode="External"/><Relationship Id="rId11" Type="http://schemas.openxmlformats.org/officeDocument/2006/relationships/image" Target="media/image4.jpeg"/><Relationship Id="rId24" Type="http://schemas.openxmlformats.org/officeDocument/2006/relationships/hyperlink" Target="http://therpk.ru/wp-content/uploads/2015/11/a11.jpg" TargetMode="External"/><Relationship Id="rId32" Type="http://schemas.openxmlformats.org/officeDocument/2006/relationships/hyperlink" Target="http://therpk.ru/wp-content/uploads/2015/11/a15.jpg" TargetMode="External"/><Relationship Id="rId37" Type="http://schemas.openxmlformats.org/officeDocument/2006/relationships/image" Target="media/image18.jpeg"/><Relationship Id="rId40" Type="http://schemas.openxmlformats.org/officeDocument/2006/relationships/hyperlink" Target="http://therpk.ru/wp-content/uploads/2015/11/a201.jpg" TargetMode="External"/><Relationship Id="rId45" Type="http://schemas.openxmlformats.org/officeDocument/2006/relationships/hyperlink" Target="http://therpk.ru/wp-content/uploads/2015/11/a251.jpg"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therpk.ru/wp-content/uploads/2015/11/a13.jpg" TargetMode="External"/><Relationship Id="rId36" Type="http://schemas.openxmlformats.org/officeDocument/2006/relationships/image" Target="media/image17.jpeg"/><Relationship Id="rId49" Type="http://schemas.openxmlformats.org/officeDocument/2006/relationships/hyperlink" Target="http://therpk.ru/wp-content/uploads/2015/11/a281.jpg" TargetMode="External"/><Relationship Id="rId10" Type="http://schemas.openxmlformats.org/officeDocument/2006/relationships/hyperlink" Target="http://therpk.ru/wp-content/uploads/2015/11/a4.jp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image" Target="media/image22.jpeg"/><Relationship Id="rId52" Type="http://schemas.openxmlformats.org/officeDocument/2006/relationships/image" Target="media/image26.jpeg"/><Relationship Id="rId4" Type="http://schemas.openxmlformats.org/officeDocument/2006/relationships/hyperlink" Target="http://therpk.ru/wp-content/uploads/2015/11/a1.jpg" TargetMode="External"/><Relationship Id="rId9" Type="http://schemas.openxmlformats.org/officeDocument/2006/relationships/image" Target="media/image3.jpeg"/><Relationship Id="rId14" Type="http://schemas.openxmlformats.org/officeDocument/2006/relationships/hyperlink" Target="http://therpk.ru/wp-content/uploads/2015/11/a6.jpg" TargetMode="External"/><Relationship Id="rId22" Type="http://schemas.openxmlformats.org/officeDocument/2006/relationships/hyperlink" Target="http://therpk.ru/wp-content/uploads/2015/11/a10.jpg" TargetMode="External"/><Relationship Id="rId27" Type="http://schemas.openxmlformats.org/officeDocument/2006/relationships/image" Target="media/image12.jpeg"/><Relationship Id="rId30" Type="http://schemas.openxmlformats.org/officeDocument/2006/relationships/hyperlink" Target="http://therpk.ru/wp-content/uploads/2015/11/a14.jpg" TargetMode="External"/><Relationship Id="rId35" Type="http://schemas.openxmlformats.org/officeDocument/2006/relationships/image" Target="media/image16.jpeg"/><Relationship Id="rId43" Type="http://schemas.openxmlformats.org/officeDocument/2006/relationships/image" Target="media/image21.jpeg"/><Relationship Id="rId48" Type="http://schemas.openxmlformats.org/officeDocument/2006/relationships/image" Target="media/image24.jpeg"/><Relationship Id="rId8" Type="http://schemas.openxmlformats.org/officeDocument/2006/relationships/hyperlink" Target="http://therpk.ru/wp-content/uploads/2015/11/a3.jpg" TargetMode="External"/><Relationship Id="rId51" Type="http://schemas.openxmlformats.org/officeDocument/2006/relationships/hyperlink" Target="http://therpk.ru/wp-content/uploads/2015/11/a29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3933</Words>
  <Characters>22419</Characters>
  <Application>Microsoft Office Word</Application>
  <DocSecurity>0</DocSecurity>
  <Lines>186</Lines>
  <Paragraphs>52</Paragraphs>
  <ScaleCrop>false</ScaleCrop>
  <Company>Reanimator Extreme Edition</Company>
  <LinksUpToDate>false</LinksUpToDate>
  <CharactersWithSpaces>26300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2</cp:revision>
  <dcterms:created xsi:type="dcterms:W3CDTF">2019-03-30T08:12:00Z</dcterms:created>
  <dcterms:modified xsi:type="dcterms:W3CDTF">2019-03-30T08:12:00Z</dcterms:modified>
</cp:coreProperties>
</file>