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306" w:rsidRPr="00503306" w:rsidRDefault="00503306" w:rsidP="00503306">
      <w:pPr>
        <w:spacing w:after="150" w:line="240" w:lineRule="auto"/>
        <w:outlineLvl w:val="1"/>
        <w:rPr>
          <w:rFonts w:ascii="Times New Roman" w:eastAsia="Times New Roman" w:hAnsi="Times New Roman" w:cs="Times New Roman"/>
          <w:sz w:val="36"/>
          <w:szCs w:val="36"/>
        </w:rPr>
      </w:pPr>
      <w:r w:rsidRPr="00503306">
        <w:rPr>
          <w:rFonts w:ascii="Times New Roman" w:eastAsia="Times New Roman" w:hAnsi="Times New Roman" w:cs="Times New Roman"/>
          <w:sz w:val="36"/>
          <w:szCs w:val="36"/>
        </w:rPr>
        <w:t xml:space="preserve">О работе по противодействию экстремизму и профилактики терроризма в </w:t>
      </w:r>
      <w:r>
        <w:rPr>
          <w:rFonts w:ascii="Times New Roman" w:eastAsia="Times New Roman" w:hAnsi="Times New Roman" w:cs="Times New Roman"/>
          <w:sz w:val="36"/>
          <w:szCs w:val="36"/>
        </w:rPr>
        <w:t>ГПОБУ «Колледж машиностроения и сервиса»</w:t>
      </w:r>
    </w:p>
    <w:p w:rsidR="00503306" w:rsidRPr="00503306" w:rsidRDefault="00503306" w:rsidP="000350F5">
      <w:pPr>
        <w:pStyle w:val="a3"/>
        <w:spacing w:before="0" w:beforeAutospacing="0" w:after="330" w:afterAutospacing="0"/>
        <w:jc w:val="both"/>
        <w:rPr>
          <w:color w:val="494F56"/>
          <w:sz w:val="28"/>
          <w:szCs w:val="28"/>
        </w:rPr>
      </w:pPr>
    </w:p>
    <w:p w:rsidR="000350F5" w:rsidRPr="00503306" w:rsidRDefault="000350F5" w:rsidP="000350F5">
      <w:pPr>
        <w:pStyle w:val="a3"/>
        <w:spacing w:before="0" w:beforeAutospacing="0" w:after="330" w:afterAutospacing="0"/>
        <w:jc w:val="both"/>
        <w:rPr>
          <w:sz w:val="28"/>
          <w:szCs w:val="28"/>
        </w:rPr>
      </w:pPr>
      <w:r w:rsidRPr="00503306">
        <w:rPr>
          <w:sz w:val="28"/>
          <w:szCs w:val="28"/>
        </w:rPr>
        <w:t>Сегодня проблема экстремизма стоит особенно остро. Участились случаи ксенофобии и национализма, главным участником которых является молодежь, как слой наиболее остро и чутко реагирующий на все изменения общества.</w:t>
      </w:r>
    </w:p>
    <w:p w:rsidR="000350F5" w:rsidRPr="00503306" w:rsidRDefault="000350F5" w:rsidP="000350F5">
      <w:pPr>
        <w:pStyle w:val="a3"/>
        <w:spacing w:before="0" w:beforeAutospacing="0" w:after="330" w:afterAutospacing="0"/>
        <w:jc w:val="both"/>
        <w:rPr>
          <w:sz w:val="28"/>
          <w:szCs w:val="28"/>
        </w:rPr>
      </w:pPr>
      <w:r w:rsidRPr="00503306">
        <w:rPr>
          <w:sz w:val="28"/>
          <w:szCs w:val="28"/>
        </w:rPr>
        <w:t>Все большее число подростков вовлекается  в информационное взаимодействие, в котором  явственно прослеживается увеличение агрессии. Чрезвычайно мобильное современное  общество требует, чтобы человек был готов к неожиданной мысли, способен отстаивать свою точку зрения и при этом сосуществовать с другими, отличными от своих, взглядами, убеждениями, традициями. К сожалению, часто это приводит к появлению противостояния между взаимодействующими сторонами. </w:t>
      </w:r>
    </w:p>
    <w:p w:rsidR="000350F5" w:rsidRPr="00503306" w:rsidRDefault="000350F5" w:rsidP="000350F5">
      <w:pPr>
        <w:pStyle w:val="a3"/>
        <w:spacing w:before="0" w:beforeAutospacing="0" w:after="330" w:afterAutospacing="0"/>
        <w:jc w:val="both"/>
        <w:rPr>
          <w:sz w:val="28"/>
          <w:szCs w:val="28"/>
        </w:rPr>
      </w:pPr>
      <w:r w:rsidRPr="00503306">
        <w:rPr>
          <w:sz w:val="28"/>
          <w:szCs w:val="28"/>
        </w:rPr>
        <w:t>В массовом сознании возникают негативизм и агрессия к иной точке зрения. Одной из первых и важнейших характеристик демократического государства в наши дни признается толерантность взглядов, суждений людей. Признание суверенности и ценности другого является необходимым условием не только интеграции, но и элементарного выживания в современном мире.</w:t>
      </w:r>
    </w:p>
    <w:p w:rsidR="000350F5" w:rsidRPr="00503306" w:rsidRDefault="000350F5" w:rsidP="000350F5">
      <w:pPr>
        <w:pStyle w:val="a3"/>
        <w:spacing w:before="0" w:beforeAutospacing="0" w:after="330" w:afterAutospacing="0"/>
        <w:jc w:val="both"/>
        <w:rPr>
          <w:sz w:val="28"/>
          <w:szCs w:val="28"/>
        </w:rPr>
      </w:pPr>
      <w:r w:rsidRPr="00503306">
        <w:rPr>
          <w:sz w:val="28"/>
          <w:szCs w:val="28"/>
        </w:rPr>
        <w:t>В связи с этим, воспитание  толерантности в студентах проходит красной нитью в системе воспитательной работы в колледже.   И  очевидно, что главный упор в противодействии проявлению экстремизма и терроризма среди молодежи необходимо делать на их профилактике и своевременном предупреждении.</w:t>
      </w:r>
    </w:p>
    <w:p w:rsidR="000350F5" w:rsidRPr="00503306" w:rsidRDefault="000350F5" w:rsidP="000350F5">
      <w:pPr>
        <w:pStyle w:val="a3"/>
        <w:spacing w:before="0" w:beforeAutospacing="0" w:after="330" w:afterAutospacing="0"/>
        <w:jc w:val="both"/>
        <w:rPr>
          <w:sz w:val="28"/>
          <w:szCs w:val="28"/>
        </w:rPr>
      </w:pPr>
      <w:r w:rsidRPr="00503306">
        <w:rPr>
          <w:sz w:val="28"/>
          <w:szCs w:val="28"/>
        </w:rPr>
        <w:t>В соответствие с вышесказанным,  в колледже разработана функциональная комплексная программа, рассчитанная на реанимацию утраченных духовно-нравственных ценностей, в центре которых должен находиться человек с его разумными потребностями, здоровым образом жизни, гуманными наклонностями и интересами.</w:t>
      </w:r>
    </w:p>
    <w:p w:rsidR="000350F5" w:rsidRPr="00503306" w:rsidRDefault="000350F5" w:rsidP="000350F5">
      <w:pPr>
        <w:pStyle w:val="a3"/>
        <w:spacing w:before="0" w:beforeAutospacing="0" w:after="330" w:afterAutospacing="0"/>
        <w:jc w:val="both"/>
        <w:rPr>
          <w:sz w:val="28"/>
          <w:szCs w:val="28"/>
        </w:rPr>
      </w:pPr>
      <w:r w:rsidRPr="00503306">
        <w:rPr>
          <w:sz w:val="28"/>
          <w:szCs w:val="28"/>
        </w:rPr>
        <w:t>Главной целью проводимых мероприятий  является  формирование в студенческой среде  духовно-нравственной атмосферы  и этнокультурного взаимодействия.</w:t>
      </w:r>
    </w:p>
    <w:p w:rsidR="000350F5" w:rsidRPr="00503306" w:rsidRDefault="000350F5" w:rsidP="000350F5">
      <w:pPr>
        <w:pStyle w:val="a3"/>
        <w:spacing w:before="0" w:beforeAutospacing="0" w:after="330" w:afterAutospacing="0"/>
        <w:jc w:val="both"/>
        <w:rPr>
          <w:sz w:val="28"/>
          <w:szCs w:val="28"/>
        </w:rPr>
      </w:pPr>
      <w:r w:rsidRPr="00503306">
        <w:rPr>
          <w:sz w:val="28"/>
          <w:szCs w:val="28"/>
        </w:rPr>
        <w:t xml:space="preserve">В реализации этой цели  видное, а иногда и решающее место (особенно, по мнению духовных лидеров)  принадлежит  как мировым, так и национальным религиям, а также многочисленным конфессиям, которые, уповая </w:t>
      </w:r>
      <w:r w:rsidRPr="00503306">
        <w:rPr>
          <w:sz w:val="28"/>
          <w:szCs w:val="28"/>
        </w:rPr>
        <w:lastRenderedPageBreak/>
        <w:t>на  традиции прошлого, настаивают  на своей особой роли в обеспечении этого единства.   И это в принципе справедливо, так как религии являются одной из важнейших характеристик как мировой, так и национальных культур. Думается, это утверждение мало у кого вызывает сомнение и возражение. Даже те, кто придерживается  атеистического восприятия мира, признают огромную роль религий в жизни людей, особенно если это касается участия религиозных институтов в  духовно-нравственном воспитании молодёжи.</w:t>
      </w:r>
    </w:p>
    <w:p w:rsidR="000350F5" w:rsidRPr="00503306" w:rsidRDefault="000350F5" w:rsidP="000350F5">
      <w:pPr>
        <w:pStyle w:val="a3"/>
        <w:spacing w:before="0" w:beforeAutospacing="0" w:after="330" w:afterAutospacing="0"/>
        <w:jc w:val="both"/>
        <w:rPr>
          <w:sz w:val="28"/>
          <w:szCs w:val="28"/>
        </w:rPr>
      </w:pPr>
      <w:r w:rsidRPr="00503306">
        <w:rPr>
          <w:sz w:val="28"/>
          <w:szCs w:val="28"/>
        </w:rPr>
        <w:t>Процессы  распространения экстремистской и террористической идеологии, прикрывающиеся религией, в последнее время практически во всем мире приобретают масштабный характер. На законодательном уровне установлены правовые основы противодействия экстремизму и терроризму, определена компетенция государственных органов в данном направлении, а также основные принципы обеспечения защиты прав и свобод граждан в этой сфере. Накоплен определенный практический опыт проведения  антитеррористических  операций  по  пресечению  деятельности  экстремистских и  террористических  групп  и  организаций.</w:t>
      </w:r>
    </w:p>
    <w:p w:rsidR="000350F5" w:rsidRPr="00503306" w:rsidRDefault="000350F5" w:rsidP="000350F5">
      <w:pPr>
        <w:pStyle w:val="a3"/>
        <w:spacing w:before="0" w:beforeAutospacing="0" w:after="330" w:afterAutospacing="0"/>
        <w:jc w:val="both"/>
        <w:rPr>
          <w:sz w:val="28"/>
          <w:szCs w:val="28"/>
        </w:rPr>
      </w:pPr>
      <w:r w:rsidRPr="00503306">
        <w:rPr>
          <w:sz w:val="28"/>
          <w:szCs w:val="28"/>
        </w:rPr>
        <w:t>При этом одним из ключевых направлений борьбы с террористическими и экстремистскими проявлениями в современном обществе выступает их профилактика.</w:t>
      </w:r>
    </w:p>
    <w:p w:rsidR="000350F5" w:rsidRPr="00503306" w:rsidRDefault="000350F5" w:rsidP="000350F5">
      <w:pPr>
        <w:pStyle w:val="a3"/>
        <w:spacing w:before="0" w:beforeAutospacing="0" w:after="330" w:afterAutospacing="0"/>
        <w:jc w:val="both"/>
        <w:rPr>
          <w:sz w:val="28"/>
          <w:szCs w:val="28"/>
        </w:rPr>
      </w:pPr>
      <w:r w:rsidRPr="00503306">
        <w:rPr>
          <w:sz w:val="28"/>
          <w:szCs w:val="28"/>
        </w:rPr>
        <w:t>Преподавательский коллектив колледжа понимает, что особенно важно проведение  профилактической работы среди студентов, так как именно молодежная среда является одной из наиболее уязвимых в плане подверженности негативному влиянию разнообразных   антисоциальных   и  криминальных групп. К основным причинам, позволяющим говорить о возможности легкого распространения радикальных   идей среди молодёжи относятся:</w:t>
      </w:r>
    </w:p>
    <w:p w:rsidR="000350F5" w:rsidRPr="00503306" w:rsidRDefault="000350F5" w:rsidP="000350F5">
      <w:pPr>
        <w:pStyle w:val="a3"/>
        <w:spacing w:before="0" w:beforeAutospacing="0" w:after="330" w:afterAutospacing="0"/>
        <w:jc w:val="both"/>
        <w:rPr>
          <w:sz w:val="28"/>
          <w:szCs w:val="28"/>
        </w:rPr>
      </w:pPr>
      <w:r w:rsidRPr="00503306">
        <w:rPr>
          <w:sz w:val="28"/>
          <w:szCs w:val="28"/>
        </w:rPr>
        <w:t>- социальная и материальная незащищенность молодежи,</w:t>
      </w:r>
    </w:p>
    <w:p w:rsidR="000350F5" w:rsidRPr="00503306" w:rsidRDefault="000350F5" w:rsidP="000350F5">
      <w:pPr>
        <w:pStyle w:val="a3"/>
        <w:spacing w:before="0" w:beforeAutospacing="0" w:after="330" w:afterAutospacing="0"/>
        <w:jc w:val="both"/>
        <w:rPr>
          <w:sz w:val="28"/>
          <w:szCs w:val="28"/>
        </w:rPr>
      </w:pPr>
      <w:r w:rsidRPr="00503306">
        <w:rPr>
          <w:sz w:val="28"/>
          <w:szCs w:val="28"/>
        </w:rPr>
        <w:t>- частый максимализм в оценках и суждениях,</w:t>
      </w:r>
    </w:p>
    <w:p w:rsidR="000350F5" w:rsidRPr="00503306" w:rsidRDefault="000350F5" w:rsidP="000350F5">
      <w:pPr>
        <w:pStyle w:val="a3"/>
        <w:spacing w:before="0" w:beforeAutospacing="0" w:after="330" w:afterAutospacing="0"/>
        <w:jc w:val="both"/>
        <w:rPr>
          <w:sz w:val="28"/>
          <w:szCs w:val="28"/>
        </w:rPr>
      </w:pPr>
      <w:r w:rsidRPr="00503306">
        <w:rPr>
          <w:sz w:val="28"/>
          <w:szCs w:val="28"/>
        </w:rPr>
        <w:t>- психологическая незрелость, значительная зависимость от чужого мнения;</w:t>
      </w:r>
    </w:p>
    <w:p w:rsidR="000350F5" w:rsidRPr="00503306" w:rsidRDefault="000350F5" w:rsidP="000350F5">
      <w:pPr>
        <w:pStyle w:val="a3"/>
        <w:spacing w:before="0" w:beforeAutospacing="0" w:after="330" w:afterAutospacing="0"/>
        <w:jc w:val="both"/>
        <w:rPr>
          <w:sz w:val="28"/>
          <w:szCs w:val="28"/>
        </w:rPr>
      </w:pPr>
      <w:r w:rsidRPr="00503306">
        <w:rPr>
          <w:sz w:val="28"/>
          <w:szCs w:val="28"/>
        </w:rPr>
        <w:t>- пренебрежение к действующим в обществе правилам и нормам поведения или  их отрицание, противодействие  формулам  «Запрещено», «Нельзя», «Ты обязан» и т.д.</w:t>
      </w:r>
    </w:p>
    <w:p w:rsidR="000350F5" w:rsidRPr="00503306" w:rsidRDefault="000350F5" w:rsidP="000350F5">
      <w:pPr>
        <w:pStyle w:val="a3"/>
        <w:spacing w:before="0" w:beforeAutospacing="0" w:after="330" w:afterAutospacing="0"/>
        <w:jc w:val="both"/>
        <w:rPr>
          <w:sz w:val="28"/>
          <w:szCs w:val="28"/>
        </w:rPr>
      </w:pPr>
      <w:r w:rsidRPr="00503306">
        <w:rPr>
          <w:sz w:val="28"/>
          <w:szCs w:val="28"/>
        </w:rPr>
        <w:t xml:space="preserve">Лидеры экстремистских группировок различного толка, обещая легкое решение всех проблем, в том числе и материальных, завлекают в свои объединения молодых людей, которые часто даже не задумываются о том, </w:t>
      </w:r>
      <w:r w:rsidRPr="00503306">
        <w:rPr>
          <w:sz w:val="28"/>
          <w:szCs w:val="28"/>
        </w:rPr>
        <w:lastRenderedPageBreak/>
        <w:t>что участвуя в деятельности подобных формирований, по сути, уничтожают свое будущее.</w:t>
      </w:r>
    </w:p>
    <w:p w:rsidR="000350F5" w:rsidRPr="00503306" w:rsidRDefault="000350F5" w:rsidP="000350F5">
      <w:pPr>
        <w:pStyle w:val="a3"/>
        <w:spacing w:before="0" w:beforeAutospacing="0" w:after="330" w:afterAutospacing="0"/>
        <w:jc w:val="both"/>
        <w:rPr>
          <w:sz w:val="28"/>
          <w:szCs w:val="28"/>
        </w:rPr>
      </w:pPr>
      <w:r w:rsidRPr="00503306">
        <w:rPr>
          <w:sz w:val="28"/>
          <w:szCs w:val="28"/>
        </w:rPr>
        <w:t>Проводить профилактику терроризма и экстремизма среди учащейся молодежи намного выгоднее, чем ликвидировать последствия подобных явлений.</w:t>
      </w:r>
    </w:p>
    <w:p w:rsidR="000350F5" w:rsidRPr="00503306" w:rsidRDefault="000350F5" w:rsidP="000350F5">
      <w:pPr>
        <w:pStyle w:val="a3"/>
        <w:spacing w:before="0" w:beforeAutospacing="0" w:after="330" w:afterAutospacing="0"/>
        <w:jc w:val="both"/>
        <w:rPr>
          <w:sz w:val="28"/>
          <w:szCs w:val="28"/>
        </w:rPr>
      </w:pPr>
      <w:r w:rsidRPr="00503306">
        <w:rPr>
          <w:sz w:val="28"/>
          <w:szCs w:val="28"/>
        </w:rPr>
        <w:t> Каждый человек должен быть подготовлен к безопасному существованию в современном социуме, уметь защитить себя и своих близких в случае возникновения чрезвычайной, кризисной ситуации социального происхождения, а также владеть конструктивными способами разрешения трудных жизненных ситуаций как необходимых условий сохранения жизни.</w:t>
      </w:r>
    </w:p>
    <w:p w:rsidR="000350F5" w:rsidRPr="00503306" w:rsidRDefault="000350F5" w:rsidP="000350F5">
      <w:pPr>
        <w:pStyle w:val="a3"/>
        <w:spacing w:before="0" w:beforeAutospacing="0" w:after="330" w:afterAutospacing="0"/>
        <w:jc w:val="both"/>
        <w:rPr>
          <w:sz w:val="28"/>
          <w:szCs w:val="28"/>
        </w:rPr>
      </w:pPr>
      <w:r w:rsidRPr="00503306">
        <w:rPr>
          <w:sz w:val="28"/>
          <w:szCs w:val="28"/>
        </w:rPr>
        <w:t>Обучающая и воспитывающая информация по вопросам профилактики идеологии экстремизма в РАДК  носит опережающий характер, т.е. начинается с первого курса, и способствует предотвращению социальных отклонений, стрессовых и конфликтных ситуаций в период обучения, формированию культуры безопасности.</w:t>
      </w:r>
    </w:p>
    <w:sectPr w:rsidR="000350F5" w:rsidRPr="00503306" w:rsidSect="007B5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350F5"/>
    <w:rsid w:val="000350F5"/>
    <w:rsid w:val="001F7C2C"/>
    <w:rsid w:val="002F1ECD"/>
    <w:rsid w:val="00503306"/>
    <w:rsid w:val="007A290A"/>
    <w:rsid w:val="007B513C"/>
    <w:rsid w:val="0093273C"/>
    <w:rsid w:val="00CD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13C"/>
  </w:style>
  <w:style w:type="paragraph" w:styleId="2">
    <w:name w:val="heading 2"/>
    <w:basedOn w:val="a"/>
    <w:link w:val="20"/>
    <w:uiPriority w:val="9"/>
    <w:qFormat/>
    <w:rsid w:val="005033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5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0330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760</Words>
  <Characters>4338</Characters>
  <Application>Microsoft Office Word</Application>
  <DocSecurity>0</DocSecurity>
  <Lines>36</Lines>
  <Paragraphs>10</Paragraphs>
  <ScaleCrop>false</ScaleCrop>
  <Company>Reanimator Extreme Edition</Company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Admin</cp:lastModifiedBy>
  <cp:revision>2</cp:revision>
  <dcterms:created xsi:type="dcterms:W3CDTF">2019-03-30T08:06:00Z</dcterms:created>
  <dcterms:modified xsi:type="dcterms:W3CDTF">2019-03-30T08:06:00Z</dcterms:modified>
</cp:coreProperties>
</file>