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B5" w:rsidRDefault="003E19B5" w:rsidP="003E19B5">
      <w:pPr>
        <w:pStyle w:val="40"/>
        <w:framePr w:w="10402" w:h="1216" w:hRule="exact" w:wrap="none" w:vAnchor="page" w:hAnchor="page" w:x="691" w:y="2536"/>
        <w:shd w:val="clear" w:color="auto" w:fill="auto"/>
        <w:spacing w:before="0" w:after="0" w:line="280" w:lineRule="exact"/>
        <w:ind w:right="20"/>
      </w:pPr>
      <w:bookmarkStart w:id="0" w:name="bookmark0"/>
      <w:r>
        <w:rPr>
          <w:color w:val="000000"/>
          <w:lang w:bidi="ru-RU"/>
        </w:rPr>
        <w:t>Паспорт программы</w:t>
      </w:r>
      <w:bookmarkEnd w:id="0"/>
    </w:p>
    <w:p w:rsidR="003E19B5" w:rsidRDefault="003E19B5" w:rsidP="003E19B5">
      <w:pPr>
        <w:pStyle w:val="40"/>
        <w:framePr w:w="10402" w:h="1216" w:hRule="exact" w:wrap="none" w:vAnchor="page" w:hAnchor="page" w:x="691" w:y="2536"/>
        <w:shd w:val="clear" w:color="auto" w:fill="auto"/>
        <w:spacing w:before="0" w:after="0" w:line="280" w:lineRule="exact"/>
        <w:ind w:right="20"/>
      </w:pPr>
    </w:p>
    <w:p w:rsidR="003E19B5" w:rsidRPr="00E31DC7" w:rsidRDefault="003E19B5" w:rsidP="003E19B5">
      <w:pPr>
        <w:pStyle w:val="40"/>
        <w:framePr w:w="10402" w:h="1216" w:hRule="exact" w:wrap="none" w:vAnchor="page" w:hAnchor="page" w:x="691" w:y="2536"/>
        <w:shd w:val="clear" w:color="auto" w:fill="auto"/>
        <w:spacing w:before="0" w:after="0" w:line="280" w:lineRule="exact"/>
        <w:ind w:right="20"/>
      </w:pPr>
      <w:r>
        <w:t xml:space="preserve">Инженерный дизайн </w:t>
      </w:r>
      <w:r>
        <w:rPr>
          <w:lang w:val="en-US"/>
        </w:rPr>
        <w:t>CAD</w:t>
      </w:r>
      <w:r w:rsidR="0031037A">
        <w:t xml:space="preserve"> (профессиональная проба</w:t>
      </w:r>
      <w:r>
        <w:t>)</w:t>
      </w:r>
    </w:p>
    <w:p w:rsidR="003E19B5" w:rsidRDefault="003E19B5" w:rsidP="003E19B5">
      <w:pPr>
        <w:pStyle w:val="40"/>
        <w:framePr w:w="10402" w:h="1216" w:hRule="exact" w:wrap="none" w:vAnchor="page" w:hAnchor="page" w:x="691" w:y="2536"/>
        <w:shd w:val="clear" w:color="auto" w:fill="auto"/>
        <w:spacing w:before="0" w:after="0" w:line="280" w:lineRule="exact"/>
        <w:ind w:right="20"/>
      </w:pPr>
    </w:p>
    <w:p w:rsidR="003E19B5" w:rsidRPr="00AE11EB" w:rsidRDefault="003E19B5" w:rsidP="003E19B5">
      <w:pPr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0"/>
        <w:gridCol w:w="1616"/>
        <w:gridCol w:w="1558"/>
        <w:gridCol w:w="1471"/>
        <w:gridCol w:w="3533"/>
      </w:tblGrid>
      <w:tr w:rsidR="003E19B5" w:rsidRPr="00440CF6" w:rsidTr="00FD6C28">
        <w:tc>
          <w:tcPr>
            <w:tcW w:w="2170" w:type="dxa"/>
            <w:shd w:val="clear" w:color="auto" w:fill="auto"/>
          </w:tcPr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616" w:type="dxa"/>
            <w:shd w:val="clear" w:color="auto" w:fill="auto"/>
          </w:tcPr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558" w:type="dxa"/>
            <w:shd w:val="clear" w:color="auto" w:fill="auto"/>
          </w:tcPr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71" w:type="dxa"/>
            <w:shd w:val="clear" w:color="auto" w:fill="auto"/>
          </w:tcPr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533" w:type="dxa"/>
            <w:shd w:val="clear" w:color="auto" w:fill="auto"/>
          </w:tcPr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Доступность для участников с ОВЗ</w:t>
            </w:r>
          </w:p>
        </w:tc>
      </w:tr>
      <w:tr w:rsidR="003E19B5" w:rsidRPr="00440CF6" w:rsidTr="00FD6C28">
        <w:trPr>
          <w:trHeight w:val="4060"/>
        </w:trPr>
        <w:tc>
          <w:tcPr>
            <w:tcW w:w="2170" w:type="dxa"/>
            <w:shd w:val="clear" w:color="auto" w:fill="auto"/>
          </w:tcPr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16" w:type="dxa"/>
            <w:shd w:val="clear" w:color="auto" w:fill="auto"/>
          </w:tcPr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AE11EB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shd w:val="clear" w:color="auto" w:fill="auto"/>
          </w:tcPr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AE11EB" w:rsidRDefault="0031037A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E19B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3E19B5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471" w:type="dxa"/>
            <w:shd w:val="clear" w:color="auto" w:fill="auto"/>
          </w:tcPr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/8-9/</w:t>
            </w:r>
          </w:p>
          <w:p w:rsidR="003E19B5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CF6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  <w:p w:rsidR="0031037A" w:rsidRPr="00440CF6" w:rsidRDefault="0031037A" w:rsidP="00FD6C28">
            <w:pPr>
              <w:pStyle w:val="a5"/>
              <w:framePr w:w="10351" w:h="5311" w:hRule="exact" w:wrap="none" w:vAnchor="page" w:hAnchor="page" w:x="946" w:y="448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чел.</w:t>
            </w:r>
          </w:p>
        </w:tc>
        <w:tc>
          <w:tcPr>
            <w:tcW w:w="3533" w:type="dxa"/>
            <w:shd w:val="clear" w:color="auto" w:fill="auto"/>
          </w:tcPr>
          <w:p w:rsidR="003E19B5" w:rsidRPr="00440CF6" w:rsidRDefault="003E19B5" w:rsidP="00FD6C28">
            <w:pPr>
              <w:pStyle w:val="a5"/>
              <w:framePr w:w="10351" w:h="5311" w:hRule="exact" w:wrap="none" w:vAnchor="page" w:hAnchor="page" w:x="946" w:y="4486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Style w:val="20"/>
                <w:rFonts w:eastAsia="Calibri"/>
              </w:rPr>
              <w:t>Общие заболевания (нарушение дыхательной системы, группы пищеварительной, эндокринной систем</w:t>
            </w:r>
            <w:proofErr w:type="gramEnd"/>
          </w:p>
        </w:tc>
      </w:tr>
    </w:tbl>
    <w:p w:rsidR="003E19B5" w:rsidRDefault="003E19B5" w:rsidP="003E19B5">
      <w:pPr>
        <w:framePr w:w="10351" w:h="5311" w:hRule="exact" w:wrap="none" w:vAnchor="page" w:hAnchor="page" w:x="946" w:y="448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70"/>
      </w:tblGrid>
      <w:tr w:rsidR="003E19B5" w:rsidTr="00FD6C28">
        <w:trPr>
          <w:trHeight w:hRule="exact" w:val="508"/>
        </w:trPr>
        <w:tc>
          <w:tcPr>
            <w:tcW w:w="30" w:type="dxa"/>
            <w:shd w:val="clear" w:color="auto" w:fill="FFFFFF"/>
          </w:tcPr>
          <w:p w:rsidR="003E19B5" w:rsidRDefault="003E19B5" w:rsidP="00FD6C28">
            <w:pPr>
              <w:framePr w:w="10392" w:h="2818" w:wrap="none" w:vAnchor="page" w:hAnchor="page" w:x="751" w:y="13606"/>
              <w:rPr>
                <w:sz w:val="10"/>
                <w:szCs w:val="10"/>
              </w:rPr>
            </w:pPr>
          </w:p>
        </w:tc>
        <w:tc>
          <w:tcPr>
            <w:tcW w:w="70" w:type="dxa"/>
            <w:shd w:val="clear" w:color="auto" w:fill="FFFFFF"/>
          </w:tcPr>
          <w:p w:rsidR="003E19B5" w:rsidRDefault="003E19B5" w:rsidP="003E19B5">
            <w:pPr>
              <w:framePr w:w="10392" w:h="2818" w:wrap="none" w:vAnchor="page" w:hAnchor="page" w:x="751" w:y="13606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54" w:lineRule="exact"/>
              <w:ind w:hanging="240"/>
              <w:jc w:val="both"/>
            </w:pPr>
          </w:p>
        </w:tc>
      </w:tr>
      <w:tr w:rsidR="003E19B5" w:rsidTr="00FD6C28">
        <w:trPr>
          <w:trHeight w:hRule="exact" w:val="196"/>
        </w:trPr>
        <w:tc>
          <w:tcPr>
            <w:tcW w:w="30" w:type="dxa"/>
            <w:shd w:val="clear" w:color="auto" w:fill="FFFFFF"/>
            <w:vAlign w:val="center"/>
          </w:tcPr>
          <w:p w:rsidR="003E19B5" w:rsidRDefault="003E19B5" w:rsidP="00FD6C28">
            <w:pPr>
              <w:framePr w:w="10392" w:h="2818" w:wrap="none" w:vAnchor="page" w:hAnchor="page" w:x="751" w:y="13606"/>
              <w:spacing w:line="240" w:lineRule="exact"/>
            </w:pPr>
          </w:p>
        </w:tc>
        <w:tc>
          <w:tcPr>
            <w:tcW w:w="70" w:type="dxa"/>
            <w:shd w:val="clear" w:color="auto" w:fill="FFFFFF"/>
            <w:vAlign w:val="center"/>
          </w:tcPr>
          <w:p w:rsidR="003E19B5" w:rsidRDefault="003E19B5" w:rsidP="00FD6C28">
            <w:pPr>
              <w:framePr w:w="10392" w:h="2818" w:wrap="none" w:vAnchor="page" w:hAnchor="page" w:x="751" w:y="13606"/>
              <w:spacing w:line="240" w:lineRule="exact"/>
              <w:ind w:left="1260"/>
            </w:pPr>
          </w:p>
        </w:tc>
      </w:tr>
      <w:tr w:rsidR="003E19B5" w:rsidTr="00FD6C28">
        <w:trPr>
          <w:trHeight w:hRule="exact" w:val="113"/>
        </w:trPr>
        <w:tc>
          <w:tcPr>
            <w:tcW w:w="30" w:type="dxa"/>
            <w:shd w:val="clear" w:color="auto" w:fill="FFFFFF"/>
            <w:vAlign w:val="bottom"/>
          </w:tcPr>
          <w:p w:rsidR="003E19B5" w:rsidRDefault="003E19B5" w:rsidP="00FD6C28">
            <w:pPr>
              <w:framePr w:w="10392" w:h="2818" w:wrap="none" w:vAnchor="page" w:hAnchor="page" w:x="751" w:y="13606"/>
              <w:spacing w:line="240" w:lineRule="exact"/>
            </w:pPr>
          </w:p>
        </w:tc>
        <w:tc>
          <w:tcPr>
            <w:tcW w:w="70" w:type="dxa"/>
            <w:shd w:val="clear" w:color="auto" w:fill="FFFFFF"/>
            <w:vAlign w:val="bottom"/>
          </w:tcPr>
          <w:p w:rsidR="003E19B5" w:rsidRDefault="003E19B5" w:rsidP="00FD6C28">
            <w:pPr>
              <w:framePr w:w="10392" w:h="2818" w:wrap="none" w:vAnchor="page" w:hAnchor="page" w:x="751" w:y="13606"/>
              <w:spacing w:line="240" w:lineRule="exact"/>
              <w:ind w:left="1260"/>
            </w:pPr>
          </w:p>
        </w:tc>
      </w:tr>
    </w:tbl>
    <w:p w:rsidR="00AF0E33" w:rsidRDefault="003E19B5" w:rsidP="003E19B5">
      <w:pPr>
        <w:tabs>
          <w:tab w:val="left" w:pos="4260"/>
        </w:tabs>
        <w:ind w:right="-219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Default="00AF0E33" w:rsidP="00AF0E33">
      <w:pPr>
        <w:rPr>
          <w:sz w:val="28"/>
          <w:szCs w:val="28"/>
        </w:rPr>
      </w:pPr>
    </w:p>
    <w:p w:rsidR="00AF0E33" w:rsidRPr="00AF0E33" w:rsidRDefault="00AF0E33" w:rsidP="00AF0E33">
      <w:pPr>
        <w:rPr>
          <w:sz w:val="28"/>
          <w:szCs w:val="28"/>
        </w:rPr>
      </w:pPr>
    </w:p>
    <w:p w:rsidR="00AF0E33" w:rsidRDefault="00AF0E33" w:rsidP="00AF0E33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Автор: Магомедова </w:t>
      </w:r>
      <w:proofErr w:type="spellStart"/>
      <w:r>
        <w:rPr>
          <w:sz w:val="28"/>
          <w:szCs w:val="28"/>
        </w:rPr>
        <w:t>Муминат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Муслимовна</w:t>
      </w:r>
      <w:proofErr w:type="spellEnd"/>
      <w:r>
        <w:rPr>
          <w:sz w:val="28"/>
          <w:szCs w:val="28"/>
        </w:rPr>
        <w:t>, преподаватель</w:t>
      </w:r>
    </w:p>
    <w:p w:rsidR="00AF0E33" w:rsidRDefault="00AF0E33" w:rsidP="00AF0E33">
      <w:pPr>
        <w:rPr>
          <w:sz w:val="28"/>
          <w:szCs w:val="28"/>
        </w:rPr>
      </w:pPr>
    </w:p>
    <w:p w:rsidR="003E19B5" w:rsidRPr="00AF0E33" w:rsidRDefault="003E19B5" w:rsidP="00AF0E33">
      <w:pPr>
        <w:rPr>
          <w:sz w:val="28"/>
          <w:szCs w:val="28"/>
        </w:rPr>
        <w:sectPr w:rsidR="003E19B5" w:rsidRPr="00AF0E33" w:rsidSect="00AE11EB">
          <w:pgSz w:w="11900" w:h="16840"/>
          <w:pgMar w:top="360" w:right="560" w:bottom="360" w:left="360" w:header="0" w:footer="3" w:gutter="0"/>
          <w:cols w:space="720"/>
          <w:noEndnote/>
          <w:docGrid w:linePitch="360"/>
        </w:sectPr>
      </w:pPr>
    </w:p>
    <w:p w:rsidR="003E19B5" w:rsidRDefault="003E19B5" w:rsidP="003E19B5">
      <w:pPr>
        <w:pStyle w:val="22"/>
        <w:framePr w:wrap="none" w:vAnchor="page" w:hAnchor="page" w:x="11141" w:y="16029"/>
        <w:shd w:val="clear" w:color="auto" w:fill="auto"/>
        <w:spacing w:line="180" w:lineRule="exact"/>
      </w:pPr>
      <w:r>
        <w:rPr>
          <w:color w:val="000000"/>
          <w:lang w:bidi="ru-RU"/>
        </w:rPr>
        <w:lastRenderedPageBreak/>
        <w:t>3</w:t>
      </w:r>
    </w:p>
    <w:p w:rsidR="003E19B5" w:rsidRDefault="003E19B5" w:rsidP="003E19B5">
      <w:pPr>
        <w:rPr>
          <w:sz w:val="28"/>
          <w:szCs w:val="28"/>
        </w:rPr>
      </w:pPr>
    </w:p>
    <w:p w:rsidR="003E19B5" w:rsidRPr="00E31DC7" w:rsidRDefault="003E19B5" w:rsidP="003E19B5">
      <w:pPr>
        <w:rPr>
          <w:sz w:val="28"/>
          <w:szCs w:val="28"/>
        </w:rPr>
      </w:pPr>
    </w:p>
    <w:p w:rsidR="003E19B5" w:rsidRPr="00E31DC7" w:rsidRDefault="003E19B5" w:rsidP="003E19B5">
      <w:pPr>
        <w:rPr>
          <w:sz w:val="28"/>
          <w:szCs w:val="28"/>
        </w:rPr>
      </w:pPr>
    </w:p>
    <w:p w:rsidR="003E19B5" w:rsidRPr="003E19B5" w:rsidRDefault="003E19B5" w:rsidP="003E19B5">
      <w:pPr>
        <w:pStyle w:val="50"/>
        <w:framePr w:w="10392" w:h="13531" w:hRule="exact" w:wrap="none" w:vAnchor="page" w:hAnchor="page" w:x="886" w:y="1891"/>
        <w:shd w:val="clear" w:color="auto" w:fill="auto"/>
        <w:spacing w:after="158" w:line="240" w:lineRule="exact"/>
        <w:ind w:left="260"/>
        <w:jc w:val="center"/>
        <w:rPr>
          <w:b/>
        </w:rPr>
      </w:pPr>
      <w:bookmarkStart w:id="1" w:name="bookmark1"/>
      <w:r w:rsidRPr="003E19B5">
        <w:rPr>
          <w:b/>
          <w:color w:val="000000"/>
          <w:sz w:val="24"/>
          <w:szCs w:val="24"/>
          <w:lang w:bidi="ru-RU"/>
        </w:rPr>
        <w:t>Введение</w:t>
      </w:r>
      <w:bookmarkEnd w:id="1"/>
    </w:p>
    <w:p w:rsidR="003E19B5" w:rsidRPr="003E19B5" w:rsidRDefault="003E19B5" w:rsidP="003E19B5">
      <w:pPr>
        <w:framePr w:w="10392" w:h="13531" w:hRule="exact" w:wrap="none" w:vAnchor="page" w:hAnchor="page" w:x="886" w:y="1891"/>
        <w:spacing w:after="122" w:line="240" w:lineRule="exact"/>
        <w:ind w:left="260"/>
        <w:jc w:val="both"/>
        <w:rPr>
          <w:rFonts w:ascii="Times New Roman" w:hAnsi="Times New Roman" w:cs="Times New Roman"/>
        </w:rPr>
      </w:pP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Краткий рассказ о содержании компетенции.</w:t>
      </w:r>
    </w:p>
    <w:p w:rsidR="003E19B5" w:rsidRPr="003E19B5" w:rsidRDefault="003E19B5" w:rsidP="003E19B5">
      <w:pPr>
        <w:framePr w:w="10392" w:h="13531" w:hRule="exact" w:wrap="none" w:vAnchor="page" w:hAnchor="page" w:x="886" w:y="1891"/>
        <w:spacing w:after="166" w:line="298" w:lineRule="exact"/>
        <w:ind w:left="260" w:right="340"/>
        <w:jc w:val="both"/>
        <w:rPr>
          <w:rFonts w:ascii="Times New Roman" w:hAnsi="Times New Roman" w:cs="Times New Roman"/>
        </w:rPr>
      </w:pP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Термином «Инженерный дизайн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CAD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»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обозначается использование технологии компьютерного проектирования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(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CAD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)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 подготовке электронных моделей, чертежей и другой документации, необходимой для производства деталей и обеспечения сборки </w:t>
      </w:r>
      <w:proofErr w:type="gramStart"/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</w:t>
      </w:r>
      <w:proofErr w:type="gramEnd"/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решения задач проектирования машиностроительных изделий, а также потребительских товаров.</w:t>
      </w:r>
    </w:p>
    <w:p w:rsidR="003E19B5" w:rsidRPr="003E19B5" w:rsidRDefault="003E19B5" w:rsidP="003E19B5">
      <w:pPr>
        <w:framePr w:w="10392" w:h="13531" w:hRule="exact" w:wrap="none" w:vAnchor="page" w:hAnchor="page" w:x="886" w:y="1891"/>
        <w:spacing w:after="122" w:line="240" w:lineRule="exact"/>
        <w:ind w:left="260"/>
        <w:jc w:val="both"/>
        <w:rPr>
          <w:rFonts w:ascii="Times New Roman" w:hAnsi="Times New Roman" w:cs="Times New Roman"/>
        </w:rPr>
      </w:pP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Место и перспективы компетенции в современной экономике страны, мира</w:t>
      </w:r>
    </w:p>
    <w:p w:rsidR="003E19B5" w:rsidRPr="003E19B5" w:rsidRDefault="003E19B5" w:rsidP="003E19B5">
      <w:pPr>
        <w:framePr w:w="10392" w:h="13531" w:hRule="exact" w:wrap="none" w:vAnchor="page" w:hAnchor="page" w:x="886" w:y="1891"/>
        <w:spacing w:line="298" w:lineRule="exact"/>
        <w:ind w:left="260" w:right="340"/>
        <w:jc w:val="both"/>
        <w:rPr>
          <w:rFonts w:ascii="Times New Roman" w:hAnsi="Times New Roman" w:cs="Times New Roman"/>
        </w:rPr>
      </w:pP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Глобальная экономика знаний формирует технологические потребности, приводящие к существенному изменению характера современного инженерного образования. От современного инженера для того, чтобы быть востребованным, ожидается владение весьма широким спектром ключевых компетенций, далеко за пределами классических узкоспециализированных научно-технических и инженерных дисциплин. Одной из основ, позволяющих реализовать концепцию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“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Simulation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Based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Design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”,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является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CAD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Computer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-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Aided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Design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-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проектирование с использованием компьютера. Проектирование современной высокотехнологичной, </w:t>
      </w:r>
      <w:proofErr w:type="spellStart"/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высококонкурентной</w:t>
      </w:r>
      <w:proofErr w:type="spellEnd"/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продукции немыслимо без применения систем автоматизированного проектирования (САПР). Освоение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CAD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>-систем применительно к моделированию и, отчасти, проектированию машиностроительных конструкций, требует не только умения читать чертежи, но и использовать знания по геометрии, понимать основы механики, теории механизмов и механики машин, что является первым шагом к дальнейшему совершенствованию на пути к получению инженерного образования.</w:t>
      </w:r>
    </w:p>
    <w:p w:rsidR="003E19B5" w:rsidRPr="003E19B5" w:rsidRDefault="003E19B5" w:rsidP="003E19B5">
      <w:pPr>
        <w:framePr w:w="10392" w:h="13531" w:hRule="exact" w:wrap="none" w:vAnchor="page" w:hAnchor="page" w:x="886" w:y="1891"/>
        <w:spacing w:line="298" w:lineRule="exact"/>
        <w:ind w:left="260" w:right="340"/>
        <w:jc w:val="both"/>
        <w:rPr>
          <w:rFonts w:ascii="Times New Roman" w:hAnsi="Times New Roman" w:cs="Times New Roman"/>
        </w:rPr>
      </w:pPr>
    </w:p>
    <w:p w:rsidR="003E19B5" w:rsidRPr="003E19B5" w:rsidRDefault="003E19B5" w:rsidP="003E19B5">
      <w:pPr>
        <w:framePr w:w="10392" w:h="13531" w:hRule="exact" w:wrap="none" w:vAnchor="page" w:hAnchor="page" w:x="886" w:y="1891"/>
        <w:spacing w:after="122" w:line="240" w:lineRule="exact"/>
        <w:ind w:left="260"/>
        <w:jc w:val="both"/>
        <w:rPr>
          <w:rFonts w:ascii="Times New Roman" w:hAnsi="Times New Roman" w:cs="Times New Roman"/>
        </w:rPr>
      </w:pP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Ключевые навыки и знания для овладения компетенцией.</w:t>
      </w:r>
    </w:p>
    <w:p w:rsidR="003E19B5" w:rsidRPr="003E19B5" w:rsidRDefault="003E19B5" w:rsidP="003E19B5">
      <w:pPr>
        <w:framePr w:w="10392" w:h="13531" w:hRule="exact" w:wrap="none" w:vAnchor="page" w:hAnchor="page" w:x="886" w:y="1891"/>
        <w:spacing w:line="298" w:lineRule="exact"/>
        <w:ind w:left="260" w:right="340"/>
        <w:jc w:val="both"/>
        <w:rPr>
          <w:rFonts w:ascii="Times New Roman" w:hAnsi="Times New Roman" w:cs="Times New Roman"/>
        </w:rPr>
      </w:pP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Математика, геометрия, механика машин, развитое пространственное воображение, склонность к конструкторской деятельности.</w:t>
      </w:r>
    </w:p>
    <w:p w:rsidR="003E19B5" w:rsidRPr="003E19B5" w:rsidRDefault="003E19B5" w:rsidP="003E19B5">
      <w:pPr>
        <w:framePr w:w="10392" w:h="13531" w:hRule="exact" w:wrap="none" w:vAnchor="page" w:hAnchor="page" w:x="886" w:y="1891"/>
        <w:spacing w:after="122" w:line="240" w:lineRule="exact"/>
        <w:ind w:left="260"/>
        <w:jc w:val="both"/>
        <w:rPr>
          <w:rFonts w:ascii="Times New Roman" w:hAnsi="Times New Roman" w:cs="Times New Roman"/>
        </w:rPr>
      </w:pP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1-2 </w:t>
      </w:r>
      <w:proofErr w:type="gramStart"/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интересных</w:t>
      </w:r>
      <w:proofErr w:type="gramEnd"/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факта о компетенции.</w:t>
      </w:r>
    </w:p>
    <w:p w:rsidR="003E19B5" w:rsidRPr="003E19B5" w:rsidRDefault="003E19B5" w:rsidP="003E19B5">
      <w:pPr>
        <w:framePr w:w="10392" w:h="13531" w:hRule="exact" w:wrap="none" w:vAnchor="page" w:hAnchor="page" w:x="886" w:y="1891"/>
        <w:spacing w:line="298" w:lineRule="exact"/>
        <w:ind w:left="260" w:right="340"/>
        <w:jc w:val="both"/>
        <w:rPr>
          <w:rFonts w:ascii="Times New Roman" w:hAnsi="Times New Roman" w:cs="Times New Roman"/>
        </w:rPr>
      </w:pP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До 2001 года на чемпионатах мира </w:t>
      </w:r>
      <w:proofErr w:type="spellStart"/>
      <w:r w:rsidRPr="003E19B5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Worldskills</w:t>
      </w:r>
      <w:proofErr w:type="spellEnd"/>
      <w:r w:rsidRPr="003E19B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3E19B5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соревнования по компетенции проводились на кульманах. В 2001 году впервые для выполнения задания были использованы компьютеры со специализированным программным обеспечением. И так продолжалось до 2017 года. В 2017 году задание включало распечатку компонентов на 3D-принтере. А в 2019 году для выполнения модуля обратного проектирования уже необходимо было продемонстрировать навыки работы с 3D-сканером. Поэтому можно говорить, что компетенция быстро развивается и специалисты, обладающие необходимыми для выполнения задания навыками, будут востребованы в будущем.</w:t>
      </w:r>
    </w:p>
    <w:p w:rsidR="003E19B5" w:rsidRDefault="003E19B5" w:rsidP="003E19B5">
      <w:pPr>
        <w:framePr w:w="10392" w:h="13531" w:hRule="exact" w:wrap="none" w:vAnchor="page" w:hAnchor="page" w:x="886" w:y="1891"/>
        <w:spacing w:line="298" w:lineRule="exact"/>
        <w:ind w:left="260" w:right="340"/>
        <w:jc w:val="both"/>
      </w:pPr>
    </w:p>
    <w:p w:rsidR="003E19B5" w:rsidRPr="00E31DC7" w:rsidRDefault="003E19B5" w:rsidP="003E19B5">
      <w:pPr>
        <w:rPr>
          <w:sz w:val="28"/>
          <w:szCs w:val="28"/>
        </w:rPr>
      </w:pPr>
    </w:p>
    <w:p w:rsidR="003E19B5" w:rsidRPr="00E31DC7" w:rsidRDefault="003E19B5" w:rsidP="003E19B5">
      <w:pPr>
        <w:rPr>
          <w:sz w:val="28"/>
          <w:szCs w:val="28"/>
        </w:rPr>
      </w:pPr>
    </w:p>
    <w:p w:rsidR="003E19B5" w:rsidRPr="00E31DC7" w:rsidRDefault="003E19B5" w:rsidP="003E19B5">
      <w:pPr>
        <w:tabs>
          <w:tab w:val="left" w:pos="1020"/>
        </w:tabs>
        <w:rPr>
          <w:sz w:val="28"/>
          <w:szCs w:val="28"/>
        </w:rPr>
        <w:sectPr w:rsidR="003E19B5" w:rsidRPr="00E31D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ab/>
      </w:r>
    </w:p>
    <w:p w:rsidR="003E19B5" w:rsidRPr="00E31DC7" w:rsidRDefault="003E19B5" w:rsidP="003E19B5">
      <w:pPr>
        <w:pStyle w:val="50"/>
        <w:shd w:val="clear" w:color="auto" w:fill="auto"/>
        <w:spacing w:after="118" w:line="240" w:lineRule="exact"/>
        <w:ind w:left="709"/>
        <w:jc w:val="center"/>
        <w:rPr>
          <w:b/>
        </w:rPr>
      </w:pPr>
      <w:r w:rsidRPr="00E31DC7">
        <w:rPr>
          <w:b/>
          <w:color w:val="000000"/>
          <w:sz w:val="24"/>
          <w:szCs w:val="24"/>
          <w:lang w:bidi="ru-RU"/>
        </w:rPr>
        <w:lastRenderedPageBreak/>
        <w:t>Общая формулировка задания в рамках пробы.</w:t>
      </w:r>
    </w:p>
    <w:p w:rsidR="003E19B5" w:rsidRPr="003D3F4C" w:rsidRDefault="003E19B5" w:rsidP="0031037A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31037A" w:rsidRPr="0031037A" w:rsidRDefault="0031037A" w:rsidP="0031037A">
      <w:pPr>
        <w:pStyle w:val="50"/>
        <w:shd w:val="clear" w:color="auto" w:fill="auto"/>
        <w:spacing w:after="118" w:line="240" w:lineRule="exact"/>
        <w:ind w:left="993"/>
        <w:jc w:val="left"/>
      </w:pPr>
      <w:bookmarkStart w:id="2" w:name="bookmark2"/>
      <w:r w:rsidRPr="0031037A">
        <w:rPr>
          <w:color w:val="000000"/>
          <w:sz w:val="24"/>
          <w:szCs w:val="24"/>
          <w:lang w:bidi="ru-RU"/>
        </w:rPr>
        <w:t>Общая формулировка задания в рамках пробы.</w:t>
      </w:r>
      <w:bookmarkEnd w:id="2"/>
    </w:p>
    <w:p w:rsidR="0031037A" w:rsidRPr="0031037A" w:rsidRDefault="0031037A" w:rsidP="0031037A">
      <w:pPr>
        <w:spacing w:after="124" w:line="302" w:lineRule="exact"/>
        <w:ind w:left="993"/>
        <w:rPr>
          <w:rFonts w:ascii="Times New Roman" w:hAnsi="Times New Roman" w:cs="Times New Roman"/>
        </w:rPr>
      </w:pP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Комплект необходимых для проведения пробы материалов можно </w:t>
      </w:r>
      <w:proofErr w:type="gramStart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скачать</w:t>
      </w:r>
      <w:proofErr w:type="gram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пройдя по ссылке: </w:t>
      </w:r>
      <w:hyperlink r:id="rId6" w:history="1">
        <w:r w:rsidRPr="0031037A">
          <w:rPr>
            <w:rStyle w:val="a9"/>
            <w:rFonts w:ascii="Times New Roman" w:hAnsi="Times New Roman" w:cs="Times New Roman"/>
          </w:rPr>
          <w:t>https://yadi.sk/d/0IbedTT-GfifJQ</w:t>
        </w:r>
      </w:hyperlink>
    </w:p>
    <w:p w:rsidR="0031037A" w:rsidRPr="0031037A" w:rsidRDefault="0031037A" w:rsidP="0031037A">
      <w:pPr>
        <w:spacing w:after="124" w:line="298" w:lineRule="exact"/>
        <w:ind w:left="993"/>
        <w:rPr>
          <w:rFonts w:ascii="Times New Roman" w:hAnsi="Times New Roman" w:cs="Times New Roman"/>
        </w:rPr>
      </w:pP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перечне дополнительных источников информации (</w:t>
      </w:r>
      <w:proofErr w:type="gramStart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см</w:t>
      </w:r>
      <w:proofErr w:type="gram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раздел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IV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Приложения и дополнения) указаны ссылки на методические указания, презентационные видеоролики и прочие материалы, знакомство с которыми поможет облегчить подготовку преподавателя к проведению профессиональной пробы.</w:t>
      </w:r>
    </w:p>
    <w:p w:rsidR="0031037A" w:rsidRPr="0031037A" w:rsidRDefault="0031037A" w:rsidP="0031037A">
      <w:pPr>
        <w:spacing w:line="293" w:lineRule="exact"/>
        <w:ind w:left="993" w:right="340"/>
        <w:jc w:val="both"/>
        <w:rPr>
          <w:rFonts w:ascii="Times New Roman" w:hAnsi="Times New Roman" w:cs="Times New Roman"/>
        </w:rPr>
      </w:pP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Вам предлагается смоделировать несколько деталей и собрать модель Шарнира. Шарнир - вращательная кинематическая пара, то есть подвижное соединение двух частей, которое обеспечивает им вращательное движение</w:t>
      </w:r>
      <w:proofErr w:type="gramStart"/>
      <w:r w:rsidRPr="0031037A">
        <w:rPr>
          <w:rFonts w:ascii="Times New Roman" w:hAnsi="Times New Roman" w:cs="Times New Roman"/>
          <w:color w:val="000000"/>
          <w:sz w:val="24"/>
          <w:szCs w:val="24"/>
          <w:vertAlign w:val="superscript"/>
          <w:lang w:bidi="ru-RU"/>
        </w:rPr>
        <w:t>1</w:t>
      </w:r>
      <w:proofErr w:type="gram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Модели 01 </w:t>
      </w:r>
      <w:proofErr w:type="spellStart"/>
      <w:r w:rsidRPr="0031037A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Vint</w:t>
      </w:r>
      <w:proofErr w:type="spellEnd"/>
      <w:r w:rsidRPr="0031037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M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12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 04 </w:t>
      </w:r>
      <w:proofErr w:type="spellStart"/>
      <w:r w:rsidRPr="0031037A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Vint</w:t>
      </w:r>
      <w:proofErr w:type="spellEnd"/>
      <w:r w:rsidRPr="0031037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M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6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выдаются уже </w:t>
      </w:r>
      <w:proofErr w:type="gramStart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готовыми</w:t>
      </w:r>
      <w:proofErr w:type="gram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Модели деталей 02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Fork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03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Nut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05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Shaft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необходимо построить в соответствии с информацией о геометрии, представленной на прилагаемых к заданию чертежах. Заключительным этапом выполнения задания является выполнение сборки в среде САПР.</w:t>
      </w:r>
    </w:p>
    <w:p w:rsidR="0031037A" w:rsidRDefault="0031037A" w:rsidP="003E19B5">
      <w:pPr>
        <w:rPr>
          <w:sz w:val="2"/>
          <w:szCs w:val="2"/>
        </w:rPr>
      </w:pPr>
    </w:p>
    <w:p w:rsidR="0031037A" w:rsidRDefault="0031037A" w:rsidP="0031037A">
      <w:pPr>
        <w:rPr>
          <w:sz w:val="2"/>
          <w:szCs w:val="2"/>
        </w:rPr>
      </w:pPr>
    </w:p>
    <w:p w:rsidR="0031037A" w:rsidRDefault="0031037A" w:rsidP="0031037A">
      <w:pPr>
        <w:framePr w:wrap="none" w:vAnchor="page" w:hAnchor="page" w:x="1081" w:y="2354"/>
        <w:rPr>
          <w:sz w:val="2"/>
          <w:szCs w:val="2"/>
        </w:rPr>
      </w:pPr>
    </w:p>
    <w:p w:rsidR="0031037A" w:rsidRPr="0031037A" w:rsidRDefault="0031037A" w:rsidP="0031037A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"/>
          <w:szCs w:val="2"/>
        </w:rPr>
        <w:tab/>
      </w:r>
      <w:r>
        <w:rPr>
          <w:noProof/>
        </w:rPr>
        <w:drawing>
          <wp:inline distT="0" distB="0" distL="0" distR="0">
            <wp:extent cx="6105525" cy="2733675"/>
            <wp:effectExtent l="19050" t="0" r="9525" b="0"/>
            <wp:docPr id="4" name="Рисунок 1" descr="C:\Users\Adm\Desktop\2021 БИЛЕТ В БУДУЩЕЕ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2021 БИЛЕТ В БУДУЩЕЕ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37A" w:rsidRDefault="0031037A" w:rsidP="0031037A">
      <w:pPr>
        <w:spacing w:line="298" w:lineRule="exact"/>
        <w:ind w:left="851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1037A">
        <w:rPr>
          <w:rFonts w:ascii="Times New Roman" w:hAnsi="Times New Roman" w:cs="Times New Roman"/>
          <w:sz w:val="24"/>
          <w:szCs w:val="24"/>
        </w:rPr>
        <w:t xml:space="preserve">    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Для участников разных возрастных категорий можно предлагать сборку и </w:t>
      </w:r>
      <w:proofErr w:type="spellStart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отрисовку</w:t>
      </w:r>
      <w:proofErr w:type="spell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одной или нескольких деталей изделия, исходя из их уровня подготовки, используя приложенные по ссылке выше материалы</w:t>
      </w:r>
    </w:p>
    <w:p w:rsidR="0031037A" w:rsidRPr="0031037A" w:rsidRDefault="0031037A" w:rsidP="0031037A">
      <w:pPr>
        <w:pStyle w:val="50"/>
        <w:shd w:val="clear" w:color="auto" w:fill="auto"/>
        <w:spacing w:after="158" w:line="240" w:lineRule="exact"/>
        <w:ind w:left="260"/>
        <w:jc w:val="center"/>
        <w:rPr>
          <w:b/>
        </w:rPr>
      </w:pPr>
      <w:bookmarkStart w:id="3" w:name="bookmark3"/>
      <w:r w:rsidRPr="0031037A">
        <w:rPr>
          <w:b/>
          <w:color w:val="000000"/>
          <w:sz w:val="24"/>
          <w:szCs w:val="24"/>
          <w:lang w:bidi="ru-RU"/>
        </w:rPr>
        <w:t>Выполнение</w:t>
      </w:r>
      <w:bookmarkEnd w:id="3"/>
    </w:p>
    <w:p w:rsidR="0031037A" w:rsidRPr="0031037A" w:rsidRDefault="0031037A" w:rsidP="0031037A">
      <w:pPr>
        <w:spacing w:after="113" w:line="240" w:lineRule="exact"/>
        <w:ind w:left="851"/>
        <w:jc w:val="both"/>
        <w:rPr>
          <w:rFonts w:ascii="Times New Roman" w:hAnsi="Times New Roman" w:cs="Times New Roman"/>
        </w:rPr>
      </w:pP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Пошаговая инструкция по выполнению задания.</w:t>
      </w:r>
    </w:p>
    <w:p w:rsidR="0031037A" w:rsidRPr="0031037A" w:rsidRDefault="0031037A" w:rsidP="0031037A">
      <w:pPr>
        <w:spacing w:after="124" w:line="302" w:lineRule="exact"/>
        <w:ind w:left="851"/>
        <w:jc w:val="both"/>
        <w:rPr>
          <w:rFonts w:ascii="Times New Roman" w:hAnsi="Times New Roman" w:cs="Times New Roman"/>
        </w:rPr>
      </w:pP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См. Приложение 2. Пошаговая инструкция по выполнению задания - моделирование деталей и сборка шарнира.</w:t>
      </w:r>
    </w:p>
    <w:p w:rsidR="0031037A" w:rsidRPr="0031037A" w:rsidRDefault="0031037A" w:rsidP="0031037A">
      <w:pPr>
        <w:spacing w:after="166" w:line="298" w:lineRule="exact"/>
        <w:ind w:left="851"/>
        <w:jc w:val="both"/>
        <w:rPr>
          <w:rFonts w:ascii="Times New Roman" w:hAnsi="Times New Roman" w:cs="Times New Roman"/>
        </w:rPr>
      </w:pP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приложении в виде </w:t>
      </w:r>
      <w:proofErr w:type="spellStart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скриншотов</w:t>
      </w:r>
      <w:proofErr w:type="spell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приведены примерные результаты выполнения эскизов для справки. Преподаватель волен использовать свои приёмы и весь свой опыт для получения геометрически правильных моделей. Для решения текущей задачи важно придерживаться лишь точности указания размеров и обеспечения геометрии моделей </w:t>
      </w:r>
      <w:proofErr w:type="gramStart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согласно чертежа</w:t>
      </w:r>
      <w:proofErr w:type="gram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31037A" w:rsidRPr="0031037A" w:rsidRDefault="0031037A" w:rsidP="0031037A">
      <w:pPr>
        <w:pStyle w:val="52"/>
        <w:shd w:val="clear" w:color="auto" w:fill="auto"/>
        <w:spacing w:before="0" w:after="112" w:line="240" w:lineRule="exact"/>
        <w:ind w:left="851"/>
      </w:pPr>
      <w:r w:rsidRPr="0031037A">
        <w:rPr>
          <w:color w:val="000000"/>
          <w:sz w:val="24"/>
          <w:szCs w:val="24"/>
          <w:lang w:bidi="ru-RU"/>
        </w:rPr>
        <w:t>Рекомендации для наставника по организации процесса выполнения задания.</w:t>
      </w:r>
    </w:p>
    <w:p w:rsidR="0031037A" w:rsidRPr="0031037A" w:rsidRDefault="0031037A" w:rsidP="0031037A">
      <w:pPr>
        <w:spacing w:after="116" w:line="298" w:lineRule="exact"/>
        <w:ind w:left="851"/>
        <w:jc w:val="both"/>
        <w:rPr>
          <w:rFonts w:ascii="Times New Roman" w:hAnsi="Times New Roman" w:cs="Times New Roman"/>
        </w:rPr>
      </w:pP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Моделирование деталей рекомендуется начать </w:t>
      </w:r>
      <w:proofErr w:type="gramStart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proofErr w:type="gram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самых простых, в следующем порядке: 03, 05, 02. При этом следует продемонстрировать участникам </w:t>
      </w:r>
      <w:proofErr w:type="spellStart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профпробы</w:t>
      </w:r>
      <w:proofErr w:type="spell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как инструменты выдавливания (на примере детали 03), так и вращения (деталь 02).</w:t>
      </w:r>
    </w:p>
    <w:p w:rsidR="0031037A" w:rsidRPr="0031037A" w:rsidRDefault="0031037A" w:rsidP="0031037A">
      <w:pPr>
        <w:spacing w:after="170" w:line="302" w:lineRule="exact"/>
        <w:ind w:left="851" w:right="340"/>
        <w:jc w:val="both"/>
        <w:rPr>
          <w:rFonts w:ascii="Times New Roman" w:hAnsi="Times New Roman" w:cs="Times New Roman"/>
        </w:rPr>
      </w:pP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При выполнении сборки стоит применять самые простые зависимости и не стремиться </w:t>
      </w:r>
      <w:proofErr w:type="gramStart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полностью</w:t>
      </w:r>
      <w:proofErr w:type="gram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определить положение деталей в сборке. Подразумевается, что части сборки могут</w:t>
      </w:r>
      <w:r w:rsidRPr="0031037A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быть </w:t>
      </w: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подвижны, необходимы лишь те зависимости, которые обеспечивают правильное функционирование деталей в реальной конструкции.</w:t>
      </w:r>
    </w:p>
    <w:p w:rsidR="0031037A" w:rsidRPr="0031037A" w:rsidRDefault="0031037A" w:rsidP="0031037A">
      <w:pPr>
        <w:pStyle w:val="50"/>
        <w:shd w:val="clear" w:color="auto" w:fill="auto"/>
        <w:spacing w:after="168" w:line="240" w:lineRule="exact"/>
        <w:ind w:left="851"/>
      </w:pPr>
      <w:bookmarkStart w:id="4" w:name="bookmark4"/>
      <w:r w:rsidRPr="0031037A">
        <w:rPr>
          <w:color w:val="000000"/>
          <w:sz w:val="24"/>
          <w:szCs w:val="24"/>
          <w:lang w:bidi="ru-RU"/>
        </w:rPr>
        <w:t>Контроль и оценка</w:t>
      </w:r>
      <w:bookmarkEnd w:id="4"/>
    </w:p>
    <w:p w:rsidR="0031037A" w:rsidRPr="0031037A" w:rsidRDefault="0031037A" w:rsidP="0031037A">
      <w:pPr>
        <w:pStyle w:val="52"/>
        <w:shd w:val="clear" w:color="auto" w:fill="auto"/>
        <w:spacing w:before="0" w:after="122" w:line="240" w:lineRule="exact"/>
        <w:ind w:left="851"/>
      </w:pPr>
      <w:r w:rsidRPr="0031037A">
        <w:rPr>
          <w:color w:val="000000"/>
          <w:sz w:val="24"/>
          <w:szCs w:val="24"/>
          <w:lang w:bidi="ru-RU"/>
        </w:rPr>
        <w:t>Критерии успешного выполнения задания.</w:t>
      </w:r>
    </w:p>
    <w:p w:rsidR="0031037A" w:rsidRPr="0031037A" w:rsidRDefault="0031037A" w:rsidP="0031037A">
      <w:pPr>
        <w:spacing w:after="166" w:line="298" w:lineRule="exact"/>
        <w:ind w:left="851" w:right="340"/>
        <w:jc w:val="both"/>
        <w:rPr>
          <w:rFonts w:ascii="Times New Roman" w:hAnsi="Times New Roman" w:cs="Times New Roman"/>
        </w:rPr>
      </w:pP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Все размеры, указанные на чертежах деталей, должны быть выполнены в модели и при измерении должны соответствовать указанным в условии значениям с точностью до 8 знака (т.е. размер имеющий погрешность 0,001, например, 15,001 мм, указывает на то, что в данном случае нет необходимой геометрической привязки). Также следует для каждой детали указать материал (физический) и задать цвет (представление).</w:t>
      </w:r>
    </w:p>
    <w:p w:rsidR="0031037A" w:rsidRPr="0031037A" w:rsidRDefault="0031037A" w:rsidP="0031037A">
      <w:pPr>
        <w:pStyle w:val="52"/>
        <w:shd w:val="clear" w:color="auto" w:fill="auto"/>
        <w:spacing w:before="0" w:after="122" w:line="240" w:lineRule="exact"/>
        <w:ind w:left="851"/>
      </w:pPr>
      <w:r w:rsidRPr="0031037A">
        <w:rPr>
          <w:color w:val="000000"/>
          <w:sz w:val="24"/>
          <w:szCs w:val="24"/>
          <w:lang w:bidi="ru-RU"/>
        </w:rPr>
        <w:t>Рекомендации для наставника по контролю результата, процедуре оценки.</w:t>
      </w:r>
    </w:p>
    <w:p w:rsidR="0031037A" w:rsidRDefault="0031037A" w:rsidP="0031037A">
      <w:pPr>
        <w:spacing w:line="298" w:lineRule="exact"/>
        <w:ind w:left="851" w:right="3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Большая часть размеров может быть проконтролирована в эскизах. В противном случае, если размер не задан на эскизе или не может быть вычислен исходя из значений других размеров, осуществляется измерение на модели детали и сравнение </w:t>
      </w:r>
      <w:proofErr w:type="gramStart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proofErr w:type="gramEnd"/>
      <w:r w:rsidRPr="0031037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указанным в условии.</w:t>
      </w:r>
    </w:p>
    <w:p w:rsidR="0031037A" w:rsidRDefault="0031037A" w:rsidP="0031037A">
      <w:pPr>
        <w:framePr w:wrap="none" w:vAnchor="page" w:hAnchor="page" w:x="2086" w:y="750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083108" cy="3314700"/>
            <wp:effectExtent l="19050" t="0" r="0" b="0"/>
            <wp:docPr id="22" name="Рисунок 22" descr="C:\Users\Adm\Desktop\2021 БИЛЕТ В БУДУЩЕЕ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\Desktop\2021 БИЛЕТ В БУДУЩЕЕ\media\image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108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B5" w:rsidRPr="0031037A" w:rsidRDefault="003E19B5" w:rsidP="0031037A">
      <w:pPr>
        <w:ind w:left="709"/>
        <w:rPr>
          <w:rFonts w:ascii="Times New Roman" w:hAnsi="Times New Roman" w:cs="Times New Roman"/>
          <w:sz w:val="24"/>
          <w:szCs w:val="24"/>
        </w:rPr>
        <w:sectPr w:rsidR="003E19B5" w:rsidRPr="003103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66"/>
        <w:gridCol w:w="2578"/>
        <w:gridCol w:w="1200"/>
        <w:gridCol w:w="1435"/>
        <w:gridCol w:w="2400"/>
      </w:tblGrid>
      <w:tr w:rsidR="003E19B5" w:rsidTr="00FD6C28">
        <w:trPr>
          <w:trHeight w:hRule="exact" w:val="79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spacing w:line="240" w:lineRule="exact"/>
            </w:pPr>
            <w:r>
              <w:rPr>
                <w:rStyle w:val="20"/>
                <w:rFonts w:eastAsiaTheme="minorEastAsia"/>
              </w:rPr>
              <w:lastRenderedPageBreak/>
              <w:t>преподавателя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rPr>
                <w:sz w:val="10"/>
                <w:szCs w:val="10"/>
              </w:rPr>
            </w:pPr>
          </w:p>
        </w:tc>
      </w:tr>
      <w:tr w:rsidR="003E19B5" w:rsidTr="00FD6C28">
        <w:trPr>
          <w:trHeight w:hRule="exact" w:val="79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spacing w:line="240" w:lineRule="exact"/>
            </w:pPr>
            <w:r>
              <w:rPr>
                <w:rStyle w:val="20"/>
                <w:rFonts w:eastAsiaTheme="minorEastAsia"/>
              </w:rPr>
              <w:t>МФУ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9B5" w:rsidRDefault="003E19B5" w:rsidP="00FD6C28">
            <w:pPr>
              <w:framePr w:w="9979" w:h="2875" w:wrap="none" w:vAnchor="page" w:hAnchor="page" w:x="909" w:y="1461"/>
              <w:spacing w:line="274" w:lineRule="exact"/>
            </w:pPr>
            <w:r>
              <w:rPr>
                <w:rStyle w:val="20"/>
                <w:rFonts w:eastAsiaTheme="minorEastAsia"/>
              </w:rPr>
              <w:t>Формат А</w:t>
            </w:r>
            <w:proofErr w:type="gramStart"/>
            <w:r>
              <w:rPr>
                <w:rStyle w:val="20"/>
                <w:rFonts w:eastAsiaTheme="minorEastAsia"/>
              </w:rPr>
              <w:t>4</w:t>
            </w:r>
            <w:proofErr w:type="gramEnd"/>
            <w:r>
              <w:rPr>
                <w:rStyle w:val="20"/>
                <w:rFonts w:eastAsiaTheme="minorEastAsia"/>
              </w:rPr>
              <w:t xml:space="preserve"> или А3, монохром или цветной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9B5" w:rsidRDefault="003E19B5" w:rsidP="00FD6C28">
            <w:pPr>
              <w:framePr w:w="9979" w:h="2875" w:wrap="none" w:vAnchor="page" w:hAnchor="page" w:x="909" w:y="1461"/>
              <w:spacing w:line="240" w:lineRule="exact"/>
              <w:jc w:val="center"/>
            </w:pPr>
            <w:r>
              <w:rPr>
                <w:rStyle w:val="20"/>
                <w:rFonts w:eastAsiaTheme="minorEastAsia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9B5" w:rsidRDefault="003E19B5" w:rsidP="00FD6C28">
            <w:pPr>
              <w:framePr w:w="9979" w:h="2875" w:wrap="none" w:vAnchor="page" w:hAnchor="page" w:x="909" w:y="1461"/>
              <w:spacing w:after="120" w:line="240" w:lineRule="exact"/>
              <w:jc w:val="center"/>
            </w:pPr>
            <w:r>
              <w:rPr>
                <w:rStyle w:val="20"/>
                <w:rFonts w:eastAsiaTheme="minorEastAsia"/>
              </w:rPr>
              <w:t>на</w:t>
            </w:r>
          </w:p>
          <w:p w:rsidR="003E19B5" w:rsidRDefault="003E19B5" w:rsidP="00FD6C28">
            <w:pPr>
              <w:framePr w:w="9979" w:h="2875" w:wrap="none" w:vAnchor="page" w:hAnchor="page" w:x="909" w:y="1461"/>
              <w:spacing w:before="120" w:line="240" w:lineRule="exact"/>
              <w:jc w:val="center"/>
            </w:pPr>
            <w:r>
              <w:rPr>
                <w:rStyle w:val="20"/>
                <w:rFonts w:eastAsiaTheme="minorEastAsia"/>
              </w:rPr>
              <w:t>группу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spacing w:line="240" w:lineRule="exact"/>
              <w:jc w:val="center"/>
            </w:pPr>
            <w:r>
              <w:rPr>
                <w:rStyle w:val="20"/>
                <w:rFonts w:eastAsiaTheme="minorEastAsia"/>
              </w:rPr>
              <w:t>необходимо</w:t>
            </w:r>
          </w:p>
        </w:tc>
      </w:tr>
      <w:tr w:rsidR="003E19B5" w:rsidTr="00FD6C28">
        <w:trPr>
          <w:trHeight w:hRule="exact" w:val="128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9B5" w:rsidRDefault="003E19B5" w:rsidP="00FD6C28">
            <w:pPr>
              <w:framePr w:w="9979" w:h="2875" w:wrap="none" w:vAnchor="page" w:hAnchor="page" w:x="909" w:y="1461"/>
              <w:spacing w:line="278" w:lineRule="exact"/>
            </w:pPr>
            <w:r>
              <w:rPr>
                <w:rStyle w:val="20"/>
                <w:rFonts w:eastAsiaTheme="minorEastAsia"/>
              </w:rPr>
              <w:t>Бумага формата А</w:t>
            </w:r>
            <w:proofErr w:type="gramStart"/>
            <w:r>
              <w:rPr>
                <w:rStyle w:val="20"/>
                <w:rFonts w:eastAsiaTheme="minorEastAsia"/>
              </w:rPr>
              <w:t>4</w:t>
            </w:r>
            <w:proofErr w:type="gramEnd"/>
            <w:r>
              <w:rPr>
                <w:rStyle w:val="20"/>
                <w:rFonts w:eastAsiaTheme="minorEastAsia"/>
              </w:rPr>
              <w:t xml:space="preserve"> или А3 (в зависимости от модели МФУ)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spacing w:line="240" w:lineRule="exact"/>
              <w:ind w:left="180"/>
            </w:pPr>
            <w:r>
              <w:rPr>
                <w:rStyle w:val="20"/>
                <w:rFonts w:eastAsiaTheme="minorEastAsia"/>
              </w:rPr>
              <w:t>5 листов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spacing w:after="120" w:line="240" w:lineRule="exact"/>
              <w:jc w:val="center"/>
            </w:pPr>
            <w:r>
              <w:rPr>
                <w:rStyle w:val="20"/>
                <w:rFonts w:eastAsiaTheme="minorEastAsia"/>
              </w:rPr>
              <w:t>на 1</w:t>
            </w:r>
          </w:p>
          <w:p w:rsidR="003E19B5" w:rsidRDefault="003E19B5" w:rsidP="00FD6C28">
            <w:pPr>
              <w:framePr w:w="9979" w:h="2875" w:wrap="none" w:vAnchor="page" w:hAnchor="page" w:x="909" w:y="1461"/>
              <w:spacing w:before="120" w:line="240" w:lineRule="exact"/>
              <w:jc w:val="center"/>
            </w:pPr>
            <w:r>
              <w:rPr>
                <w:rStyle w:val="20"/>
                <w:rFonts w:eastAsiaTheme="minorEastAsia"/>
              </w:rPr>
              <w:t>человека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9B5" w:rsidRDefault="003E19B5" w:rsidP="00FD6C28">
            <w:pPr>
              <w:framePr w:w="9979" w:h="2875" w:wrap="none" w:vAnchor="page" w:hAnchor="page" w:x="909" w:y="1461"/>
              <w:spacing w:line="240" w:lineRule="exact"/>
              <w:jc w:val="center"/>
            </w:pPr>
            <w:r>
              <w:rPr>
                <w:rStyle w:val="20"/>
                <w:rFonts w:eastAsiaTheme="minorEastAsia"/>
              </w:rPr>
              <w:t>желательно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66"/>
        <w:gridCol w:w="2578"/>
        <w:gridCol w:w="1200"/>
        <w:gridCol w:w="1435"/>
        <w:gridCol w:w="2400"/>
      </w:tblGrid>
      <w:tr w:rsidR="003E19B5" w:rsidRPr="003D3F4C" w:rsidTr="00FD6C28">
        <w:trPr>
          <w:trHeight w:hRule="exact" w:val="128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Наименование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74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Технические характеристики с необходимыми примечаниями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ind w:left="240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Расчет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83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На группу/ на 1 чел.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78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Степень</w:t>
            </w:r>
          </w:p>
          <w:p w:rsidR="003E19B5" w:rsidRPr="003D3F4C" w:rsidRDefault="003E19B5" w:rsidP="003E19B5">
            <w:pPr>
              <w:framePr w:w="9979" w:h="13094" w:wrap="none" w:vAnchor="page" w:hAnchor="page" w:x="916" w:y="946"/>
              <w:spacing w:line="278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необходимости</w:t>
            </w:r>
          </w:p>
          <w:p w:rsidR="003E19B5" w:rsidRPr="003D3F4C" w:rsidRDefault="003E19B5" w:rsidP="003E19B5">
            <w:pPr>
              <w:framePr w:w="9979" w:h="13094" w:wrap="none" w:vAnchor="page" w:hAnchor="page" w:x="916" w:y="946"/>
              <w:spacing w:line="278" w:lineRule="exact"/>
              <w:jc w:val="center"/>
              <w:rPr>
                <w:b/>
              </w:rPr>
            </w:pPr>
            <w:proofErr w:type="gramStart"/>
            <w:r w:rsidRPr="003D3F4C">
              <w:rPr>
                <w:rStyle w:val="20"/>
                <w:rFonts w:eastAsiaTheme="minorEastAsia"/>
                <w:b/>
              </w:rPr>
              <w:t>(необходимо/</w:t>
            </w:r>
            <w:proofErr w:type="gramEnd"/>
          </w:p>
          <w:p w:rsidR="003E19B5" w:rsidRPr="003D3F4C" w:rsidRDefault="003E19B5" w:rsidP="003E19B5">
            <w:pPr>
              <w:framePr w:w="9979" w:h="13094" w:wrap="none" w:vAnchor="page" w:hAnchor="page" w:x="916" w:y="946"/>
              <w:spacing w:line="278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опционально)</w:t>
            </w:r>
          </w:p>
        </w:tc>
      </w:tr>
      <w:tr w:rsidR="003E19B5" w:rsidRPr="003D3F4C" w:rsidTr="00FD6C28">
        <w:trPr>
          <w:trHeight w:hRule="exact" w:val="210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74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Системный блок (с клавиатурой и мышью)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74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 xml:space="preserve">Параметры не </w:t>
            </w:r>
            <w:proofErr w:type="spellStart"/>
            <w:r w:rsidRPr="003D3F4C">
              <w:rPr>
                <w:rStyle w:val="20"/>
                <w:rFonts w:eastAsiaTheme="minorEastAsia"/>
                <w:b/>
              </w:rPr>
              <w:t>хуже</w:t>
            </w:r>
            <w:proofErr w:type="gramStart"/>
            <w:r w:rsidRPr="003D3F4C">
              <w:rPr>
                <w:rStyle w:val="20"/>
                <w:rFonts w:eastAsiaTheme="minorEastAsia"/>
                <w:b/>
              </w:rPr>
              <w:t>:п</w:t>
            </w:r>
            <w:proofErr w:type="gramEnd"/>
            <w:r w:rsidRPr="003D3F4C">
              <w:rPr>
                <w:rStyle w:val="20"/>
                <w:rFonts w:eastAsiaTheme="minorEastAsia"/>
                <w:b/>
              </w:rPr>
              <w:t>роцессо</w:t>
            </w:r>
            <w:r>
              <w:rPr>
                <w:rStyle w:val="20"/>
                <w:rFonts w:eastAsiaTheme="minorEastAsia"/>
                <w:b/>
              </w:rPr>
              <w:t>р</w:t>
            </w:r>
            <w:proofErr w:type="spellEnd"/>
            <w:r>
              <w:rPr>
                <w:rStyle w:val="20"/>
                <w:rFonts w:eastAsiaTheme="minorEastAsia"/>
                <w:b/>
              </w:rPr>
              <w:t xml:space="preserve"> х86-64, 3.0 ГГц или выше/DDR-4  </w:t>
            </w:r>
            <w:r w:rsidRPr="003D3F4C">
              <w:rPr>
                <w:rStyle w:val="20"/>
                <w:rFonts w:eastAsiaTheme="minorEastAsia"/>
                <w:b/>
              </w:rPr>
              <w:t xml:space="preserve"> 8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GB</w:t>
            </w:r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>/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HDD</w:t>
            </w:r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 xml:space="preserve"> </w:t>
            </w:r>
            <w:r w:rsidRPr="003D3F4C">
              <w:rPr>
                <w:rStyle w:val="20"/>
                <w:rFonts w:eastAsiaTheme="minorEastAsia"/>
                <w:b/>
              </w:rPr>
              <w:t xml:space="preserve">или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SSD</w:t>
            </w:r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 xml:space="preserve"> 500</w:t>
            </w:r>
            <w:proofErr w:type="spellStart"/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Gb</w:t>
            </w:r>
            <w:proofErr w:type="spellEnd"/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 xml:space="preserve">, </w:t>
            </w:r>
            <w:r w:rsidRPr="003D3F4C">
              <w:rPr>
                <w:rStyle w:val="20"/>
                <w:rFonts w:eastAsiaTheme="minorEastAsia"/>
                <w:b/>
              </w:rPr>
              <w:t xml:space="preserve">видеокарта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c</w:t>
            </w:r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 xml:space="preserve"> </w:t>
            </w:r>
            <w:r w:rsidRPr="003D3F4C">
              <w:rPr>
                <w:rStyle w:val="20"/>
                <w:rFonts w:eastAsiaTheme="minorEastAsia"/>
                <w:b/>
              </w:rPr>
              <w:t>4 ГБ памяти.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ind w:left="280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на 1 чел.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необходимо</w:t>
            </w:r>
          </w:p>
        </w:tc>
      </w:tr>
      <w:tr w:rsidR="003E19B5" w:rsidRPr="003D3F4C" w:rsidTr="00FD6C28">
        <w:trPr>
          <w:trHeight w:hRule="exact" w:val="79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Монитор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69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С диагональю не менее 19 дюймов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ind w:left="280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на 1 чел.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необходимо</w:t>
            </w:r>
          </w:p>
        </w:tc>
      </w:tr>
      <w:tr w:rsidR="003E19B5" w:rsidRPr="003D3F4C" w:rsidTr="00FD6C28">
        <w:trPr>
          <w:trHeight w:hRule="exact" w:val="265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74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 xml:space="preserve">Программное обеспечение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Autodesk</w:t>
            </w:r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 xml:space="preserve">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Inventor</w:t>
            </w:r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 xml:space="preserve"> </w:t>
            </w:r>
            <w:r w:rsidRPr="003D3F4C">
              <w:rPr>
                <w:rStyle w:val="20"/>
                <w:rFonts w:eastAsiaTheme="minorEastAsia"/>
                <w:b/>
              </w:rPr>
              <w:t xml:space="preserve">(возможно также применение ПО Компас-3D компании АСКОН и ПО </w:t>
            </w:r>
            <w:proofErr w:type="spellStart"/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Creo</w:t>
            </w:r>
            <w:proofErr w:type="spellEnd"/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 xml:space="preserve">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Parametric</w:t>
            </w:r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 xml:space="preserve"> </w:t>
            </w:r>
            <w:r w:rsidRPr="003D3F4C">
              <w:rPr>
                <w:rStyle w:val="20"/>
                <w:rFonts w:eastAsiaTheme="minorEastAsia"/>
                <w:b/>
              </w:rPr>
              <w:t xml:space="preserve">компании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PTC</w:t>
            </w:r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Версия 2020/2021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ind w:left="280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на 1 чел.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необходимо</w:t>
            </w:r>
          </w:p>
        </w:tc>
      </w:tr>
      <w:tr w:rsidR="003E19B5" w:rsidRPr="003D3F4C" w:rsidTr="00FD6C28">
        <w:trPr>
          <w:trHeight w:hRule="exact" w:val="155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78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 xml:space="preserve">Программное обеспечение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Acrobat Reader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rPr>
                <w:b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ind w:left="280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на 1 чел.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74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необходимо (для изучения электронного варианта документов)</w:t>
            </w:r>
          </w:p>
        </w:tc>
      </w:tr>
      <w:tr w:rsidR="003E19B5" w:rsidRPr="003D3F4C" w:rsidTr="00FD6C28">
        <w:trPr>
          <w:trHeight w:hRule="exact" w:val="99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78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 xml:space="preserve">Программное обеспечение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Microsoft Office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rPr>
                <w:b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ind w:left="280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на 1 чел.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74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 xml:space="preserve">Необходимо для работы с </w:t>
            </w:r>
            <w:proofErr w:type="spellStart"/>
            <w:r w:rsidRPr="003D3F4C">
              <w:rPr>
                <w:rStyle w:val="20"/>
                <w:rFonts w:eastAsiaTheme="minorEastAsia"/>
                <w:b/>
              </w:rPr>
              <w:t>резьбами</w:t>
            </w:r>
            <w:proofErr w:type="spellEnd"/>
            <w:r w:rsidRPr="003D3F4C">
              <w:rPr>
                <w:rStyle w:val="20"/>
                <w:rFonts w:eastAsiaTheme="minorEastAsia"/>
                <w:b/>
              </w:rPr>
              <w:t xml:space="preserve"> в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Autodesk</w:t>
            </w:r>
            <w:r w:rsidRPr="003D3F4C">
              <w:rPr>
                <w:rStyle w:val="20"/>
                <w:rFonts w:eastAsiaTheme="minorEastAsia"/>
                <w:b/>
                <w:lang w:eastAsia="en-US" w:bidi="en-US"/>
              </w:rPr>
              <w:t xml:space="preserve"> </w:t>
            </w:r>
            <w:r w:rsidRPr="003D3F4C">
              <w:rPr>
                <w:rStyle w:val="20"/>
                <w:rFonts w:eastAsiaTheme="minorEastAsia"/>
                <w:b/>
                <w:lang w:val="en-US" w:eastAsia="en-US" w:bidi="en-US"/>
              </w:rPr>
              <w:t>Inventor</w:t>
            </w:r>
          </w:p>
        </w:tc>
      </w:tr>
      <w:tr w:rsidR="003E19B5" w:rsidRPr="003D3F4C" w:rsidTr="00FD6C28">
        <w:trPr>
          <w:trHeight w:hRule="exact" w:val="79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Стол офисный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ind w:left="220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1400х600х750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ind w:left="280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на 1 чел.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необходимо</w:t>
            </w:r>
          </w:p>
        </w:tc>
      </w:tr>
      <w:tr w:rsidR="003E19B5" w:rsidRPr="003D3F4C" w:rsidTr="00FD6C28">
        <w:trPr>
          <w:trHeight w:hRule="exact" w:val="79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Кресло офисное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ind w:left="220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650х720х1180 (1120)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ind w:left="280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на 1 чел.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необходимо</w:t>
            </w:r>
          </w:p>
        </w:tc>
      </w:tr>
      <w:tr w:rsidR="003E19B5" w:rsidRPr="003D3F4C" w:rsidTr="00FD6C28">
        <w:trPr>
          <w:trHeight w:hRule="exact" w:val="211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74" w:lineRule="exact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Проектор с проекционным экраном либо плазменная панель для демонстрации картинки с экрана компьютера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rPr>
                <w:b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after="120"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на</w:t>
            </w:r>
          </w:p>
          <w:p w:rsidR="003E19B5" w:rsidRPr="003D3F4C" w:rsidRDefault="003E19B5" w:rsidP="003E19B5">
            <w:pPr>
              <w:framePr w:w="9979" w:h="13094" w:wrap="none" w:vAnchor="page" w:hAnchor="page" w:x="916" w:y="946"/>
              <w:spacing w:before="120"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группу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9B5" w:rsidRPr="003D3F4C" w:rsidRDefault="003E19B5" w:rsidP="003E19B5">
            <w:pPr>
              <w:framePr w:w="9979" w:h="13094" w:wrap="none" w:vAnchor="page" w:hAnchor="page" w:x="916" w:y="946"/>
              <w:spacing w:line="240" w:lineRule="exact"/>
              <w:jc w:val="center"/>
              <w:rPr>
                <w:b/>
              </w:rPr>
            </w:pPr>
            <w:r w:rsidRPr="003D3F4C">
              <w:rPr>
                <w:rStyle w:val="20"/>
                <w:rFonts w:eastAsiaTheme="minorEastAsia"/>
                <w:b/>
              </w:rPr>
              <w:t>необходимо</w:t>
            </w:r>
          </w:p>
        </w:tc>
      </w:tr>
    </w:tbl>
    <w:p w:rsidR="003E19B5" w:rsidRPr="003D3F4C" w:rsidRDefault="003E19B5" w:rsidP="003E19B5">
      <w:pPr>
        <w:pStyle w:val="50"/>
        <w:framePr w:wrap="none" w:vAnchor="page" w:hAnchor="page" w:x="3946" w:y="541"/>
        <w:shd w:val="clear" w:color="auto" w:fill="auto"/>
        <w:spacing w:after="0" w:line="240" w:lineRule="exact"/>
        <w:ind w:left="260"/>
        <w:jc w:val="left"/>
        <w:rPr>
          <w:b/>
        </w:rPr>
      </w:pPr>
      <w:r>
        <w:rPr>
          <w:sz w:val="28"/>
          <w:szCs w:val="28"/>
        </w:rPr>
        <w:tab/>
      </w:r>
      <w:r w:rsidRPr="003D3F4C">
        <w:rPr>
          <w:b/>
          <w:color w:val="000000"/>
          <w:sz w:val="24"/>
          <w:szCs w:val="24"/>
          <w:lang w:bidi="ru-RU"/>
        </w:rPr>
        <w:t>Инфраструктурный лист</w:t>
      </w:r>
    </w:p>
    <w:p w:rsidR="003E19B5" w:rsidRPr="003D3F4C" w:rsidRDefault="003E19B5" w:rsidP="003E19B5">
      <w:pPr>
        <w:tabs>
          <w:tab w:val="left" w:pos="1140"/>
        </w:tabs>
        <w:rPr>
          <w:rFonts w:ascii="Times New Roman" w:hAnsi="Times New Roman" w:cs="Times New Roman"/>
          <w:b/>
          <w:sz w:val="28"/>
          <w:szCs w:val="28"/>
        </w:rPr>
      </w:pPr>
    </w:p>
    <w:p w:rsidR="003E19B5" w:rsidRPr="003D3F4C" w:rsidRDefault="003E19B5" w:rsidP="003E19B5">
      <w:pPr>
        <w:rPr>
          <w:rFonts w:ascii="Times New Roman" w:hAnsi="Times New Roman" w:cs="Times New Roman"/>
          <w:b/>
          <w:sz w:val="28"/>
          <w:szCs w:val="28"/>
        </w:rPr>
      </w:pPr>
    </w:p>
    <w:p w:rsidR="0031037A" w:rsidRDefault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/>
    <w:p w:rsidR="0031037A" w:rsidRPr="0031037A" w:rsidRDefault="0031037A" w:rsidP="0031037A">
      <w:pPr>
        <w:rPr>
          <w:rFonts w:ascii="Times New Roman" w:hAnsi="Times New Roman" w:cs="Times New Roman"/>
          <w:b/>
          <w:sz w:val="24"/>
          <w:szCs w:val="24"/>
        </w:rPr>
      </w:pPr>
    </w:p>
    <w:p w:rsidR="0031037A" w:rsidRDefault="0031037A" w:rsidP="003103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37A" w:rsidRDefault="0031037A" w:rsidP="003103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37A" w:rsidRDefault="0031037A" w:rsidP="003103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37A" w:rsidRPr="0031037A" w:rsidRDefault="0031037A" w:rsidP="00310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37A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источники информации</w:t>
      </w:r>
    </w:p>
    <w:p w:rsidR="002518F1" w:rsidRDefault="002518F1" w:rsidP="0031037A">
      <w:pPr>
        <w:ind w:firstLine="708"/>
      </w:pPr>
    </w:p>
    <w:p w:rsidR="0031037A" w:rsidRDefault="0031037A" w:rsidP="0031037A">
      <w:pPr>
        <w:pStyle w:val="42"/>
        <w:framePr w:w="4339" w:h="274" w:hRule="exact" w:wrap="none" w:vAnchor="page" w:hAnchor="page" w:x="971" w:y="1446"/>
        <w:shd w:val="clear" w:color="auto" w:fill="auto"/>
        <w:spacing w:line="240" w:lineRule="exact"/>
      </w:pPr>
      <w:r>
        <w:rPr>
          <w:color w:val="000000"/>
          <w:sz w:val="24"/>
          <w:szCs w:val="24"/>
          <w:lang w:bidi="ru-RU"/>
        </w:rPr>
        <w:t>Приложения и дополнения</w:t>
      </w:r>
    </w:p>
    <w:p w:rsidR="0031037A" w:rsidRDefault="0031037A" w:rsidP="0031037A">
      <w:pPr>
        <w:pStyle w:val="ab"/>
        <w:framePr w:w="4339" w:h="274" w:hRule="exact" w:wrap="none" w:vAnchor="page" w:hAnchor="page" w:x="971" w:y="1931"/>
        <w:shd w:val="clear" w:color="auto" w:fill="auto"/>
        <w:spacing w:line="240" w:lineRule="exact"/>
      </w:pPr>
      <w:r>
        <w:rPr>
          <w:color w:val="000000"/>
          <w:sz w:val="24"/>
          <w:szCs w:val="24"/>
          <w:lang w:bidi="ru-RU"/>
        </w:rPr>
        <w:t>Дополнительные источники информации:</w:t>
      </w:r>
    </w:p>
    <w:tbl>
      <w:tblPr>
        <w:tblpPr w:leftFromText="180" w:rightFromText="180" w:vertAnchor="page" w:horzAnchor="margin" w:tblpXSpec="center" w:tblpY="1471"/>
        <w:tblOverlap w:val="never"/>
        <w:tblW w:w="1057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68"/>
        <w:gridCol w:w="5011"/>
      </w:tblGrid>
      <w:tr w:rsidR="0031037A" w:rsidTr="0031037A">
        <w:trPr>
          <w:trHeight w:hRule="exact" w:val="322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37A" w:rsidRDefault="0031037A" w:rsidP="0031037A">
            <w:pPr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Ссылка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7A" w:rsidRDefault="0031037A" w:rsidP="0031037A">
            <w:pPr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Комментарий</w:t>
            </w:r>
          </w:p>
        </w:tc>
      </w:tr>
      <w:tr w:rsidR="0031037A" w:rsidTr="0031037A">
        <w:trPr>
          <w:trHeight w:hRule="exact" w:val="1114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37A" w:rsidRDefault="00B35846" w:rsidP="0031037A">
            <w:pPr>
              <w:spacing w:line="240" w:lineRule="exact"/>
            </w:pPr>
            <w:hyperlink r:id="rId9" w:history="1">
              <w:r w:rsidR="0031037A">
                <w:rPr>
                  <w:rStyle w:val="a9"/>
                </w:rPr>
                <w:t>https://yadi.sk/i/ZN9PEAr0pwegfQ</w:t>
              </w:r>
            </w:hyperlink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37A" w:rsidRDefault="0031037A" w:rsidP="0031037A">
            <w:pPr>
              <w:spacing w:line="274" w:lineRule="exact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Петров Е. Е. Методические указания Получение трёхмерной модели детали с использование базовых инструментов построения геометрии</w:t>
            </w:r>
          </w:p>
        </w:tc>
      </w:tr>
      <w:tr w:rsidR="0031037A" w:rsidTr="0031037A">
        <w:trPr>
          <w:trHeight w:hRule="exact" w:val="528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37A" w:rsidRDefault="00B35846" w:rsidP="0031037A">
            <w:pPr>
              <w:spacing w:after="60" w:line="240" w:lineRule="exact"/>
            </w:pPr>
            <w:hyperlink r:id="rId10" w:history="1">
              <w:r w:rsidR="0031037A">
                <w:rPr>
                  <w:rStyle w:val="a9"/>
                </w:rPr>
                <w:t>http://help.autodesk.com/view/INVNTOR/2021/</w:t>
              </w:r>
            </w:hyperlink>
          </w:p>
          <w:p w:rsidR="0031037A" w:rsidRDefault="00B35846" w:rsidP="0031037A">
            <w:pPr>
              <w:spacing w:before="60" w:line="240" w:lineRule="exact"/>
            </w:pPr>
            <w:hyperlink r:id="rId11" w:history="1">
              <w:r w:rsidR="0031037A">
                <w:rPr>
                  <w:rStyle w:val="a9"/>
                </w:rPr>
                <w:t>RUS/</w:t>
              </w:r>
            </w:hyperlink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37A" w:rsidRDefault="0031037A" w:rsidP="0031037A">
            <w:pPr>
              <w:spacing w:line="240" w:lineRule="exact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Справочная система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 xml:space="preserve">Autodesk Inventor </w:t>
            </w:r>
            <w:r>
              <w:rPr>
                <w:color w:val="000000"/>
                <w:sz w:val="24"/>
                <w:szCs w:val="24"/>
                <w:lang w:bidi="ru-RU"/>
              </w:rPr>
              <w:t>2021</w:t>
            </w:r>
          </w:p>
        </w:tc>
      </w:tr>
      <w:tr w:rsidR="0031037A" w:rsidTr="0031037A">
        <w:trPr>
          <w:trHeight w:hRule="exact" w:val="562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37A" w:rsidRPr="000B1374" w:rsidRDefault="00B35846" w:rsidP="0031037A">
            <w:pPr>
              <w:spacing w:line="274" w:lineRule="exact"/>
              <w:rPr>
                <w:lang w:val="en-US"/>
              </w:rPr>
            </w:pPr>
            <w:hyperlink r:id="rId12" w:history="1">
              <w:r w:rsidR="0031037A" w:rsidRPr="000B1374">
                <w:rPr>
                  <w:rStyle w:val="a9"/>
                  <w:lang w:val="en-US"/>
                </w:rPr>
                <w:t>https://kompas.ru/source/info materials/2018/</w:t>
              </w:r>
              <w:proofErr w:type="spellStart"/>
              <w:r w:rsidR="0031037A" w:rsidRPr="000B1374">
                <w:rPr>
                  <w:rStyle w:val="a9"/>
                  <w:lang w:val="en-US"/>
                </w:rPr>
                <w:t>Az</w:t>
              </w:r>
              <w:proofErr w:type="spellEnd"/>
            </w:hyperlink>
            <w:r w:rsidR="0031037A" w:rsidRPr="0031037A">
              <w:rPr>
                <w:rStyle w:val="20"/>
                <w:rFonts w:eastAsiaTheme="minorEastAsia"/>
                <w:lang w:val="en-US"/>
              </w:rPr>
              <w:t xml:space="preserve"> </w:t>
            </w:r>
            <w:hyperlink r:id="rId13" w:history="1">
              <w:r w:rsidR="0031037A" w:rsidRPr="000B1374">
                <w:rPr>
                  <w:rStyle w:val="a9"/>
                  <w:lang w:val="en-US"/>
                </w:rPr>
                <w:t>buka-KOMPAS-3D.pdf</w:t>
              </w:r>
            </w:hyperlink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37A" w:rsidRDefault="0031037A" w:rsidP="0031037A">
            <w:pPr>
              <w:spacing w:line="240" w:lineRule="exact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Азбука КОМПАСА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(V18)</w:t>
            </w:r>
          </w:p>
        </w:tc>
      </w:tr>
      <w:tr w:rsidR="0031037A" w:rsidTr="0031037A">
        <w:trPr>
          <w:trHeight w:hRule="exact" w:val="826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37A" w:rsidRPr="000B1374" w:rsidRDefault="00B35846" w:rsidP="0031037A">
            <w:pPr>
              <w:spacing w:line="274" w:lineRule="exact"/>
              <w:rPr>
                <w:lang w:val="en-US"/>
              </w:rPr>
            </w:pPr>
            <w:hyperlink r:id="rId14" w:history="1">
              <w:r w:rsidR="0031037A" w:rsidRPr="000B1374">
                <w:rPr>
                  <w:rStyle w:val="a9"/>
                  <w:lang w:val="en-US"/>
                </w:rPr>
                <w:t xml:space="preserve">http://support.ptc.com/help/creo/creo </w:t>
              </w:r>
              <w:proofErr w:type="spellStart"/>
              <w:r w:rsidR="0031037A" w:rsidRPr="000B1374">
                <w:rPr>
                  <w:rStyle w:val="a9"/>
                  <w:lang w:val="en-US"/>
                </w:rPr>
                <w:t>pma</w:t>
              </w:r>
              <w:proofErr w:type="spellEnd"/>
              <w:r w:rsidR="0031037A" w:rsidRPr="000B1374">
                <w:rPr>
                  <w:rStyle w:val="a9"/>
                  <w:lang w:val="en-US"/>
                </w:rPr>
                <w:t>/</w:t>
              </w:r>
              <w:proofErr w:type="spellStart"/>
              <w:r w:rsidR="0031037A" w:rsidRPr="000B1374">
                <w:rPr>
                  <w:rStyle w:val="a9"/>
                  <w:lang w:val="en-US"/>
                </w:rPr>
                <w:t>russia</w:t>
              </w:r>
              <w:proofErr w:type="spellEnd"/>
            </w:hyperlink>
            <w:r w:rsidR="0031037A" w:rsidRPr="0031037A">
              <w:rPr>
                <w:rStyle w:val="20"/>
                <w:rFonts w:eastAsiaTheme="minorEastAsia"/>
                <w:lang w:val="en-US"/>
              </w:rPr>
              <w:t xml:space="preserve"> </w:t>
            </w:r>
            <w:hyperlink r:id="rId15" w:history="1">
              <w:r w:rsidR="0031037A" w:rsidRPr="000B1374">
                <w:rPr>
                  <w:rStyle w:val="a9"/>
                  <w:lang w:val="en-US"/>
                </w:rPr>
                <w:t>n/</w:t>
              </w:r>
              <w:proofErr w:type="spellStart"/>
              <w:r w:rsidR="0031037A" w:rsidRPr="000B1374">
                <w:rPr>
                  <w:rStyle w:val="a9"/>
                  <w:lang w:val="en-US"/>
                </w:rPr>
                <w:t>index.html#page</w:t>
              </w:r>
              <w:proofErr w:type="spellEnd"/>
              <w:r w:rsidR="0031037A" w:rsidRPr="000B1374">
                <w:rPr>
                  <w:rStyle w:val="a9"/>
                  <w:lang w:val="en-US"/>
                </w:rPr>
                <w:t>/mtroduction%2Fabout PTC</w:t>
              </w:r>
            </w:hyperlink>
            <w:r w:rsidR="0031037A" w:rsidRPr="0031037A">
              <w:rPr>
                <w:rStyle w:val="20"/>
                <w:rFonts w:eastAsiaTheme="minorEastAsia"/>
                <w:lang w:val="en-US"/>
              </w:rPr>
              <w:t xml:space="preserve"> </w:t>
            </w:r>
            <w:hyperlink r:id="rId16" w:history="1">
              <w:proofErr w:type="spellStart"/>
              <w:r w:rsidR="0031037A" w:rsidRPr="000B1374">
                <w:rPr>
                  <w:rStyle w:val="a9"/>
                  <w:lang w:val="en-US"/>
                </w:rPr>
                <w:t>creo</w:t>
              </w:r>
              <w:proofErr w:type="spellEnd"/>
              <w:r w:rsidR="0031037A" w:rsidRPr="000B1374">
                <w:rPr>
                  <w:rStyle w:val="a9"/>
                  <w:lang w:val="en-US"/>
                </w:rPr>
                <w:t xml:space="preserve"> help.html%23</w:t>
              </w:r>
            </w:hyperlink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37A" w:rsidRDefault="0031037A" w:rsidP="0031037A">
            <w:pPr>
              <w:spacing w:line="240" w:lineRule="exact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Интерактивная справка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 w:bidi="en-US"/>
              </w:rPr>
              <w:t>Creo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 w:bidi="en-US"/>
              </w:rPr>
              <w:t xml:space="preserve"> Parametric </w:t>
            </w:r>
            <w:r>
              <w:rPr>
                <w:color w:val="000000"/>
                <w:sz w:val="24"/>
                <w:szCs w:val="24"/>
                <w:lang w:bidi="ru-RU"/>
              </w:rPr>
              <w:t>5.0.6.0</w:t>
            </w:r>
          </w:p>
        </w:tc>
      </w:tr>
      <w:tr w:rsidR="0031037A" w:rsidTr="0031037A">
        <w:trPr>
          <w:trHeight w:hRule="exact" w:val="1162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37A" w:rsidRDefault="00B35846" w:rsidP="0031037A">
            <w:pPr>
              <w:spacing w:after="60" w:line="240" w:lineRule="exact"/>
            </w:pPr>
            <w:hyperlink r:id="rId17" w:history="1">
              <w:r w:rsidR="0031037A">
                <w:rPr>
                  <w:rStyle w:val="a9"/>
                </w:rPr>
                <w:t>https://www.youtube.com/watch?v=yKeqGLCK3</w:t>
              </w:r>
            </w:hyperlink>
          </w:p>
          <w:p w:rsidR="0031037A" w:rsidRDefault="00B35846" w:rsidP="0031037A">
            <w:pPr>
              <w:spacing w:before="60" w:line="240" w:lineRule="exact"/>
            </w:pPr>
            <w:hyperlink r:id="rId18" w:history="1">
              <w:r w:rsidR="0031037A">
                <w:rPr>
                  <w:rStyle w:val="a9"/>
                </w:rPr>
                <w:t>9w</w:t>
              </w:r>
            </w:hyperlink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7A" w:rsidRDefault="0031037A" w:rsidP="0031037A">
            <w:pPr>
              <w:spacing w:line="274" w:lineRule="exact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Презентационный ролик компетенции Инженерный дизайн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CAD</w:t>
            </w:r>
            <w:r w:rsidRPr="000B1374">
              <w:rPr>
                <w:color w:val="000000"/>
                <w:sz w:val="24"/>
                <w:szCs w:val="24"/>
                <w:lang w:eastAsia="en-US" w:bidi="en-US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ru-RU"/>
              </w:rPr>
              <w:t>История развития компетенции в России на примере конкурсных заданий чемпионатов.</w:t>
            </w:r>
          </w:p>
        </w:tc>
      </w:tr>
      <w:tr w:rsidR="0031037A" w:rsidTr="0031037A">
        <w:trPr>
          <w:trHeight w:hRule="exact" w:val="518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37A" w:rsidRDefault="00B35846" w:rsidP="0031037A">
            <w:pPr>
              <w:spacing w:after="60" w:line="240" w:lineRule="exact"/>
            </w:pPr>
            <w:hyperlink r:id="rId19" w:history="1">
              <w:r w:rsidR="0031037A">
                <w:rPr>
                  <w:rStyle w:val="a9"/>
                </w:rPr>
                <w:t>https://www.youtube.com/playlist?list=PLmVGe</w:t>
              </w:r>
            </w:hyperlink>
          </w:p>
          <w:p w:rsidR="0031037A" w:rsidRDefault="00B35846" w:rsidP="0031037A">
            <w:pPr>
              <w:spacing w:before="60" w:line="240" w:lineRule="exact"/>
            </w:pPr>
            <w:hyperlink r:id="rId20" w:history="1">
              <w:r w:rsidR="0031037A">
                <w:rPr>
                  <w:rStyle w:val="a9"/>
                </w:rPr>
                <w:t>uJZIxx4r0Z02AgAQijlbK9y5dyMt</w:t>
              </w:r>
            </w:hyperlink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37A" w:rsidRDefault="0031037A" w:rsidP="0031037A">
            <w:pPr>
              <w:spacing w:line="278" w:lineRule="exact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Плейлист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«О конкурсном задании и подготовке чемпионов».</w:t>
            </w:r>
          </w:p>
        </w:tc>
      </w:tr>
      <w:tr w:rsidR="0031037A" w:rsidTr="00473745">
        <w:trPr>
          <w:trHeight w:hRule="exact" w:val="90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37A" w:rsidRDefault="00B35846" w:rsidP="0031037A">
            <w:pPr>
              <w:spacing w:line="274" w:lineRule="exact"/>
            </w:pPr>
            <w:hyperlink r:id="rId21" w:history="1">
              <w:r w:rsidR="0031037A">
                <w:rPr>
                  <w:rStyle w:val="a9"/>
                </w:rPr>
                <w:t>https://www.youtube.com/playlist?list=PLmVGe</w:t>
              </w:r>
            </w:hyperlink>
            <w:r w:rsidR="0031037A" w:rsidRPr="000B1374">
              <w:rPr>
                <w:rStyle w:val="20"/>
                <w:rFonts w:eastAsiaTheme="minorEastAsia"/>
              </w:rPr>
              <w:t xml:space="preserve"> </w:t>
            </w:r>
            <w:hyperlink r:id="rId22" w:history="1">
              <w:r w:rsidR="0031037A">
                <w:rPr>
                  <w:rStyle w:val="a9"/>
                </w:rPr>
                <w:t>uJZIxx55 Xcbt9koU8Tn10lIWNF -</w:t>
              </w:r>
              <w:proofErr w:type="spellStart"/>
              <w:r w:rsidR="0031037A">
                <w:rPr>
                  <w:rStyle w:val="a9"/>
                </w:rPr>
                <w:t>u</w:t>
              </w:r>
              <w:proofErr w:type="spellEnd"/>
            </w:hyperlink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7A" w:rsidRDefault="0031037A" w:rsidP="0031037A">
            <w:pPr>
              <w:spacing w:line="278" w:lineRule="exact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Плейлист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«Билет в будущее - 2020». Будет наполняться по мере подготовки видеороликов.</w:t>
            </w:r>
          </w:p>
        </w:tc>
      </w:tr>
      <w:tr w:rsidR="0031037A" w:rsidTr="0031037A">
        <w:trPr>
          <w:trHeight w:hRule="exact" w:val="802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37A" w:rsidRPr="000B1374" w:rsidRDefault="00B35846" w:rsidP="0031037A">
            <w:pPr>
              <w:spacing w:line="274" w:lineRule="exact"/>
              <w:rPr>
                <w:lang w:val="en-US"/>
              </w:rPr>
            </w:pPr>
            <w:hyperlink r:id="rId23" w:history="1">
              <w:r w:rsidR="0031037A" w:rsidRPr="000B1374">
                <w:rPr>
                  <w:rStyle w:val="a9"/>
                  <w:lang w:val="en-US"/>
                </w:rPr>
                <w:t>https://www.youtube.com/watch?v=bpWoOaoZ</w:t>
              </w:r>
            </w:hyperlink>
            <w:r w:rsidR="0031037A" w:rsidRPr="0031037A">
              <w:rPr>
                <w:rStyle w:val="20"/>
                <w:rFonts w:eastAsiaTheme="minorEastAsia"/>
                <w:lang w:val="en-US"/>
              </w:rPr>
              <w:t xml:space="preserve"> </w:t>
            </w:r>
            <w:hyperlink r:id="rId24" w:history="1">
              <w:proofErr w:type="spellStart"/>
              <w:r w:rsidR="0031037A" w:rsidRPr="000B1374">
                <w:rPr>
                  <w:rStyle w:val="a9"/>
                  <w:lang w:val="en-US"/>
                </w:rPr>
                <w:t>WjY&amp;list</w:t>
              </w:r>
              <w:proofErr w:type="spellEnd"/>
              <w:r w:rsidR="0031037A" w:rsidRPr="000B1374">
                <w:rPr>
                  <w:rStyle w:val="a9"/>
                  <w:lang w:val="en-US"/>
                </w:rPr>
                <w:t>=PLmVGeuJZIxx43yVj -7V8l 5yUIo</w:t>
              </w:r>
            </w:hyperlink>
            <w:r w:rsidR="0031037A" w:rsidRPr="0031037A">
              <w:rPr>
                <w:rStyle w:val="20"/>
                <w:rFonts w:eastAsiaTheme="minorEastAsia"/>
                <w:lang w:val="en-US"/>
              </w:rPr>
              <w:t xml:space="preserve"> </w:t>
            </w:r>
            <w:hyperlink r:id="rId25" w:history="1">
              <w:r w:rsidR="0031037A" w:rsidRPr="000B1374">
                <w:rPr>
                  <w:rStyle w:val="a9"/>
                  <w:lang w:val="en-US"/>
                </w:rPr>
                <w:t>UIq9z</w:t>
              </w:r>
            </w:hyperlink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37A" w:rsidRDefault="0031037A" w:rsidP="0031037A">
            <w:pPr>
              <w:spacing w:line="274" w:lineRule="exact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Плейлист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«Обзор задания Чемпионата Мира». Подробно рассматриваются все модули задания ЧМ-2015.</w:t>
            </w:r>
          </w:p>
        </w:tc>
      </w:tr>
      <w:tr w:rsidR="0031037A" w:rsidTr="00473745">
        <w:trPr>
          <w:trHeight w:hRule="exact" w:val="90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37A" w:rsidRDefault="0031037A" w:rsidP="00473745">
            <w:pPr>
              <w:spacing w:after="60" w:line="240" w:lineRule="exact"/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37A" w:rsidRPr="00473745" w:rsidRDefault="0031037A" w:rsidP="0031037A">
            <w:pPr>
              <w:spacing w:line="274" w:lineRule="exact"/>
              <w:jc w:val="both"/>
            </w:pPr>
          </w:p>
        </w:tc>
      </w:tr>
    </w:tbl>
    <w:p w:rsidR="0031037A" w:rsidRPr="0031037A" w:rsidRDefault="0031037A" w:rsidP="0031037A">
      <w:pPr>
        <w:ind w:firstLine="708"/>
      </w:pPr>
    </w:p>
    <w:sectPr w:rsidR="0031037A" w:rsidRPr="0031037A" w:rsidSect="003103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E6AE6"/>
    <w:multiLevelType w:val="multilevel"/>
    <w:tmpl w:val="8ED618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9B5"/>
    <w:rsid w:val="001D1CF9"/>
    <w:rsid w:val="002518F1"/>
    <w:rsid w:val="0031037A"/>
    <w:rsid w:val="003E19B5"/>
    <w:rsid w:val="00473745"/>
    <w:rsid w:val="00AF0E33"/>
    <w:rsid w:val="00B3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3E1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sid w:val="003E19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3E19B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Колонтитул (2)_"/>
    <w:basedOn w:val="a0"/>
    <w:link w:val="22"/>
    <w:rsid w:val="003E19B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">
    <w:name w:val="Заголовок №5_"/>
    <w:basedOn w:val="a0"/>
    <w:link w:val="50"/>
    <w:rsid w:val="003E19B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Колонтитул_"/>
    <w:basedOn w:val="a0"/>
    <w:link w:val="a4"/>
    <w:rsid w:val="003E19B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3E19B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Заголовок №4"/>
    <w:basedOn w:val="a"/>
    <w:link w:val="4"/>
    <w:rsid w:val="003E19B5"/>
    <w:pPr>
      <w:widowControl w:val="0"/>
      <w:shd w:val="clear" w:color="auto" w:fill="FFFFFF"/>
      <w:spacing w:before="1320" w:after="8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3E19B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Заголовок №5"/>
    <w:basedOn w:val="a"/>
    <w:link w:val="5"/>
    <w:rsid w:val="003E19B5"/>
    <w:pPr>
      <w:widowControl w:val="0"/>
      <w:shd w:val="clear" w:color="auto" w:fill="FFFFFF"/>
      <w:spacing w:after="240" w:line="0" w:lineRule="atLeast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3E19B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52">
    <w:name w:val="Основной текст (5)"/>
    <w:basedOn w:val="a"/>
    <w:link w:val="51"/>
    <w:rsid w:val="003E19B5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styleId="a5">
    <w:name w:val="List Paragraph"/>
    <w:basedOn w:val="a"/>
    <w:link w:val="a6"/>
    <w:uiPriority w:val="34"/>
    <w:qFormat/>
    <w:rsid w:val="003E19B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link w:val="a5"/>
    <w:uiPriority w:val="34"/>
    <w:qFormat/>
    <w:locked/>
    <w:rsid w:val="003E19B5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9B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31037A"/>
    <w:rPr>
      <w:color w:val="0066CC"/>
      <w:u w:val="single"/>
    </w:rPr>
  </w:style>
  <w:style w:type="character" w:customStyle="1" w:styleId="41">
    <w:name w:val="Колонтитул (4)_"/>
    <w:basedOn w:val="a0"/>
    <w:link w:val="42"/>
    <w:rsid w:val="0031037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3103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Колонтитул (4)"/>
    <w:basedOn w:val="a"/>
    <w:link w:val="41"/>
    <w:rsid w:val="0031037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rsid w:val="0031037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ompas.ru/source/info_materials/2018/Azbuka-KOMPAS-3D.pdf" TargetMode="External"/><Relationship Id="rId18" Type="http://schemas.openxmlformats.org/officeDocument/2006/relationships/hyperlink" Target="https://www.youtube.com/watch?v=yKeqGLCK39w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playlist?list=PLmVGeuJZIxx55Xcbt9koU8Tn10lIWNF-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kompas.ru/source/info_materials/2018/Azbuka-KOMPAS-3D.pdf" TargetMode="External"/><Relationship Id="rId17" Type="http://schemas.openxmlformats.org/officeDocument/2006/relationships/hyperlink" Target="https://www.youtube.com/watch?v=yKeqGLCK39w" TargetMode="External"/><Relationship Id="rId25" Type="http://schemas.openxmlformats.org/officeDocument/2006/relationships/hyperlink" Target="https://www.youtube.com/watch?v=bpWoOaoZWjY&amp;list=PLmVGeuJZIxx43yVj_-7V8l_5yUIoUIq9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pport.ptc.com/help/creo/creo_pma/russian/index.html%23page/introduction%2Fabout_PTC_creo_help.html%23" TargetMode="External"/><Relationship Id="rId20" Type="http://schemas.openxmlformats.org/officeDocument/2006/relationships/hyperlink" Target="https://www.youtube.com/playlist?list=PLmVGeuJZIxx4r0Z02AgAQijlbK9y5dyM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di.sk/d/0IbedTT-GfifJQ" TargetMode="External"/><Relationship Id="rId11" Type="http://schemas.openxmlformats.org/officeDocument/2006/relationships/hyperlink" Target="http://help.autodesk.com/view/INVNTOR/2021/RUS/" TargetMode="External"/><Relationship Id="rId24" Type="http://schemas.openxmlformats.org/officeDocument/2006/relationships/hyperlink" Target="https://www.youtube.com/watch?v=bpWoOaoZWjY&amp;list=PLmVGeuJZIxx43yVj_-7V8l_5yUIoUIq9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pport.ptc.com/help/creo/creo_pma/russian/index.html%23page/introduction%2Fabout_PTC_creo_help.html%23" TargetMode="External"/><Relationship Id="rId23" Type="http://schemas.openxmlformats.org/officeDocument/2006/relationships/hyperlink" Target="https://www.youtube.com/watch?v=bpWoOaoZWjY&amp;list=PLmVGeuJZIxx43yVj_-7V8l_5yUIoUIq9z" TargetMode="External"/><Relationship Id="rId10" Type="http://schemas.openxmlformats.org/officeDocument/2006/relationships/hyperlink" Target="http://help.autodesk.com/view/INVNTOR/2021/RUS/" TargetMode="External"/><Relationship Id="rId19" Type="http://schemas.openxmlformats.org/officeDocument/2006/relationships/hyperlink" Target="https://www.youtube.com/playlist?list=PLmVGeuJZIxx4r0Z02AgAQijlbK9y5dyM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ZN9PEAr0pwegfQ" TargetMode="External"/><Relationship Id="rId14" Type="http://schemas.openxmlformats.org/officeDocument/2006/relationships/hyperlink" Target="http://support.ptc.com/help/creo/creo_pma/russian/index.html%23page/introduction%2Fabout_PTC_creo_help.html%23" TargetMode="External"/><Relationship Id="rId22" Type="http://schemas.openxmlformats.org/officeDocument/2006/relationships/hyperlink" Target="https://www.youtube.com/playlist?list=PLmVGeuJZIxx55Xcbt9koU8Tn10lIWNF-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C131-DD01-41EF-B54E-43A51F42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2021-09-29T16:16:00Z</dcterms:created>
  <dcterms:modified xsi:type="dcterms:W3CDTF">2021-09-29T17:36:00Z</dcterms:modified>
</cp:coreProperties>
</file>